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44" w:type="dxa"/>
        <w:tblInd w:w="-8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0"/>
        <w:gridCol w:w="2954"/>
      </w:tblGrid>
      <w:tr w:rsidR="0029671E" w:rsidRPr="00703BAE" w14:paraId="2882CB8E" w14:textId="77777777" w:rsidTr="0029671E">
        <w:trPr>
          <w:trHeight w:val="16"/>
        </w:trPr>
        <w:tc>
          <w:tcPr>
            <w:tcW w:w="10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DD873" w:themeFill="accent6" w:themeFillTint="99"/>
            <w:hideMark/>
          </w:tcPr>
          <w:p w14:paraId="2B8F036A" w14:textId="77777777" w:rsidR="0029671E" w:rsidRPr="00703BAE" w:rsidRDefault="0029671E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Times New Roman"/>
                <w:lang w:eastAsia="es-CO"/>
              </w:rPr>
            </w:pPr>
            <w:r w:rsidRPr="00703BAE">
              <w:rPr>
                <w:rFonts w:ascii="Humanst521 BT" w:hAnsi="Humanst521 BT"/>
                <w:b/>
                <w:bCs/>
                <w:color w:val="202124"/>
                <w:shd w:val="clear" w:color="auto" w:fill="FFFFFF"/>
              </w:rPr>
              <w:t>CONVOCATORIA No.00</w:t>
            </w:r>
            <w:r>
              <w:rPr>
                <w:rFonts w:ascii="Humanst521 BT" w:hAnsi="Humanst521 BT"/>
                <w:b/>
                <w:bCs/>
                <w:color w:val="202124"/>
                <w:shd w:val="clear" w:color="auto" w:fill="FFFFFF"/>
              </w:rPr>
              <w:t>3</w:t>
            </w:r>
            <w:r w:rsidRPr="00703BAE">
              <w:rPr>
                <w:rFonts w:ascii="Humanst521 BT" w:hAnsi="Humanst521 BT"/>
                <w:b/>
                <w:bCs/>
                <w:color w:val="202124"/>
                <w:shd w:val="clear" w:color="auto" w:fill="FFFFFF"/>
              </w:rPr>
              <w:t>-2026 PARA AMPLIAR EL BANCO DE PROFESORES-INSTRUCTORES ELEGIBLES DEL INSTITUTO DE LENGUAS UI</w:t>
            </w:r>
            <w:r>
              <w:rPr>
                <w:rFonts w:ascii="Humanst521 BT" w:hAnsi="Humanst521 BT"/>
                <w:b/>
                <w:bCs/>
                <w:color w:val="202124"/>
                <w:shd w:val="clear" w:color="auto" w:fill="FFFFFF"/>
              </w:rPr>
              <w:t xml:space="preserve">S </w:t>
            </w:r>
            <w:r w:rsidRPr="00703BAE">
              <w:rPr>
                <w:rFonts w:ascii="Humanst521 BT" w:hAnsi="Humanst521 BT"/>
                <w:b/>
                <w:bCs/>
                <w:color w:val="202124"/>
                <w:shd w:val="clear" w:color="auto" w:fill="FFFFFF"/>
              </w:rPr>
              <w:t xml:space="preserve">PARA LAS SEDES </w:t>
            </w:r>
            <w:r>
              <w:rPr>
                <w:rFonts w:ascii="Humanst521 BT" w:hAnsi="Humanst521 BT"/>
                <w:b/>
                <w:bCs/>
                <w:color w:val="202124"/>
                <w:shd w:val="clear" w:color="auto" w:fill="FFFFFF"/>
              </w:rPr>
              <w:t xml:space="preserve">DE BUCARAMANGA, </w:t>
            </w:r>
            <w:r w:rsidRPr="00703BAE">
              <w:rPr>
                <w:rFonts w:ascii="Humanst521 BT" w:hAnsi="Humanst521 BT"/>
                <w:b/>
                <w:bCs/>
                <w:color w:val="202124"/>
                <w:shd w:val="clear" w:color="auto" w:fill="FFFFFF"/>
              </w:rPr>
              <w:t>BARRANCABERMEJA, SOCORRO, MALAGA, BARBOSA.</w:t>
            </w:r>
          </w:p>
        </w:tc>
      </w:tr>
      <w:tr w:rsidR="0029671E" w:rsidRPr="00703BAE" w14:paraId="5D334F40" w14:textId="77777777" w:rsidTr="0029671E">
        <w:trPr>
          <w:trHeight w:val="16"/>
        </w:trPr>
        <w:tc>
          <w:tcPr>
            <w:tcW w:w="10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DD873" w:themeFill="accent6" w:themeFillTint="99"/>
            <w:hideMark/>
          </w:tcPr>
          <w:p w14:paraId="3CC7DC74" w14:textId="77777777" w:rsidR="0029671E" w:rsidRPr="00703BAE" w:rsidRDefault="0029671E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Times New Roman"/>
                <w:lang w:eastAsia="es-CO"/>
              </w:rPr>
            </w:pPr>
            <w:r w:rsidRPr="00703BAE">
              <w:rPr>
                <w:rFonts w:ascii="Humanst521 BT" w:eastAsia="Times New Roman" w:hAnsi="Humanst521 BT" w:cs="Times New Roman"/>
                <w:b/>
                <w:bCs/>
                <w:color w:val="000000"/>
                <w:lang w:eastAsia="es-CO"/>
              </w:rPr>
              <w:t>Cursos:</w:t>
            </w:r>
            <w:r w:rsidRPr="00703BAE">
              <w:rPr>
                <w:rFonts w:ascii="Arial" w:eastAsia="Times New Roman" w:hAnsi="Arial" w:cs="Arial"/>
                <w:lang w:eastAsia="es-CO"/>
              </w:rPr>
              <w:t> </w:t>
            </w:r>
            <w:r w:rsidRPr="00703BAE">
              <w:rPr>
                <w:rFonts w:ascii="Humanst521 BT" w:eastAsia="Times New Roman" w:hAnsi="Humanst521 BT" w:cs="Times New Roman"/>
                <w:lang w:eastAsia="es-CO"/>
              </w:rPr>
              <w:t>ingl</w:t>
            </w:r>
            <w:r w:rsidRPr="00703BAE">
              <w:rPr>
                <w:rFonts w:ascii="Humanst521 BT" w:eastAsia="Times New Roman" w:hAnsi="Humanst521 BT" w:cs="Humanst521 BT"/>
                <w:lang w:eastAsia="es-CO"/>
              </w:rPr>
              <w:t>é</w:t>
            </w:r>
            <w:r w:rsidRPr="00703BAE">
              <w:rPr>
                <w:rFonts w:ascii="Humanst521 BT" w:eastAsia="Times New Roman" w:hAnsi="Humanst521 BT" w:cs="Times New Roman"/>
                <w:lang w:eastAsia="es-CO"/>
              </w:rPr>
              <w:t>s para Ni</w:t>
            </w:r>
            <w:r w:rsidRPr="00703BAE">
              <w:rPr>
                <w:rFonts w:ascii="Humanst521 BT" w:eastAsia="Times New Roman" w:hAnsi="Humanst521 BT" w:cs="Humanst521 BT"/>
                <w:lang w:eastAsia="es-CO"/>
              </w:rPr>
              <w:t>ñ</w:t>
            </w:r>
            <w:r w:rsidRPr="00703BAE">
              <w:rPr>
                <w:rFonts w:ascii="Humanst521 BT" w:eastAsia="Times New Roman" w:hAnsi="Humanst521 BT" w:cs="Times New Roman"/>
                <w:lang w:eastAsia="es-CO"/>
              </w:rPr>
              <w:t>os, J</w:t>
            </w:r>
            <w:r w:rsidRPr="00703BAE">
              <w:rPr>
                <w:rFonts w:ascii="Humanst521 BT" w:eastAsia="Times New Roman" w:hAnsi="Humanst521 BT" w:cs="Humanst521 BT"/>
                <w:lang w:eastAsia="es-CO"/>
              </w:rPr>
              <w:t>ó</w:t>
            </w:r>
            <w:r w:rsidRPr="00703BAE">
              <w:rPr>
                <w:rFonts w:ascii="Humanst521 BT" w:eastAsia="Times New Roman" w:hAnsi="Humanst521 BT" w:cs="Times New Roman"/>
                <w:lang w:eastAsia="es-CO"/>
              </w:rPr>
              <w:t xml:space="preserve">venes y Adultos </w:t>
            </w:r>
          </w:p>
          <w:p w14:paraId="5A612E1F" w14:textId="77777777" w:rsidR="0029671E" w:rsidRPr="00703BAE" w:rsidRDefault="0029671E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Times New Roman"/>
                <w:lang w:eastAsia="es-CO"/>
              </w:rPr>
            </w:pPr>
            <w:r w:rsidRPr="00703BAE">
              <w:rPr>
                <w:rFonts w:ascii="Humanst521 BT" w:eastAsia="Times New Roman" w:hAnsi="Humanst521 BT" w:cs="Times New Roman"/>
                <w:lang w:eastAsia="es-CO"/>
              </w:rPr>
              <w:t xml:space="preserve"> </w:t>
            </w:r>
          </w:p>
        </w:tc>
      </w:tr>
      <w:tr w:rsidR="0029671E" w:rsidRPr="00703BAE" w14:paraId="25D86C6D" w14:textId="77777777" w:rsidTr="0029671E">
        <w:trPr>
          <w:trHeight w:val="561"/>
        </w:trPr>
        <w:tc>
          <w:tcPr>
            <w:tcW w:w="7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DD873" w:themeFill="accent6" w:themeFillTint="99"/>
            <w:hideMark/>
          </w:tcPr>
          <w:p w14:paraId="14742AFC" w14:textId="77777777" w:rsidR="0029671E" w:rsidRPr="00703BAE" w:rsidRDefault="0029671E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Times New Roman"/>
                <w:b/>
                <w:bCs/>
                <w:color w:val="000000"/>
                <w:lang w:eastAsia="es-CO"/>
              </w:rPr>
            </w:pPr>
          </w:p>
          <w:p w14:paraId="47A1CC21" w14:textId="77777777" w:rsidR="0029671E" w:rsidRPr="00703BAE" w:rsidRDefault="0029671E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Times New Roman"/>
                <w:lang w:eastAsia="es-CO"/>
              </w:rPr>
            </w:pPr>
            <w:r w:rsidRPr="00703BAE">
              <w:rPr>
                <w:rFonts w:ascii="Humanst521 BT" w:eastAsia="Times New Roman" w:hAnsi="Humanst521 BT" w:cs="Times New Roman"/>
                <w:b/>
                <w:bCs/>
                <w:color w:val="000000"/>
                <w:lang w:eastAsia="es-CO"/>
              </w:rPr>
              <w:t>Actividad</w:t>
            </w:r>
            <w:r w:rsidRPr="00703BAE">
              <w:rPr>
                <w:rFonts w:ascii="Humanst521 BT" w:eastAsia="Times New Roman" w:hAnsi="Humanst521 BT" w:cs="Times New Roman"/>
                <w:color w:val="000000"/>
                <w:lang w:eastAsia="es-CO"/>
              </w:rPr>
              <w:t> </w:t>
            </w:r>
          </w:p>
        </w:tc>
        <w:tc>
          <w:tcPr>
            <w:tcW w:w="2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DD873" w:themeFill="accent6" w:themeFillTint="99"/>
            <w:hideMark/>
          </w:tcPr>
          <w:p w14:paraId="2520EBE0" w14:textId="77777777" w:rsidR="0029671E" w:rsidRPr="00703BAE" w:rsidRDefault="0029671E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Times New Roman"/>
                <w:b/>
                <w:bCs/>
                <w:color w:val="000000"/>
                <w:lang w:eastAsia="es-CO"/>
              </w:rPr>
            </w:pPr>
          </w:p>
          <w:p w14:paraId="7B05BAB3" w14:textId="77777777" w:rsidR="0029671E" w:rsidRPr="00703BAE" w:rsidRDefault="0029671E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Times New Roman"/>
                <w:lang w:eastAsia="es-CO"/>
              </w:rPr>
            </w:pPr>
            <w:r w:rsidRPr="00703BAE">
              <w:rPr>
                <w:rFonts w:ascii="Humanst521 BT" w:eastAsia="Times New Roman" w:hAnsi="Humanst521 BT" w:cs="Times New Roman"/>
                <w:b/>
                <w:bCs/>
                <w:color w:val="000000"/>
                <w:lang w:eastAsia="es-CO"/>
              </w:rPr>
              <w:t>Fecha</w:t>
            </w:r>
            <w:r w:rsidRPr="00703BAE">
              <w:rPr>
                <w:rFonts w:ascii="Humanst521 BT" w:eastAsia="Times New Roman" w:hAnsi="Humanst521 BT" w:cs="Times New Roman"/>
                <w:color w:val="000000"/>
                <w:lang w:eastAsia="es-CO"/>
              </w:rPr>
              <w:t> </w:t>
            </w:r>
          </w:p>
        </w:tc>
      </w:tr>
      <w:tr w:rsidR="0029671E" w:rsidRPr="00703BAE" w14:paraId="0102CB43" w14:textId="77777777" w:rsidTr="0029671E">
        <w:trPr>
          <w:trHeight w:val="435"/>
        </w:trPr>
        <w:tc>
          <w:tcPr>
            <w:tcW w:w="7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C44DC3" w14:textId="77777777" w:rsidR="0029671E" w:rsidRPr="00703BAE" w:rsidRDefault="0029671E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Times New Roman"/>
                <w:lang w:eastAsia="es-CO"/>
              </w:rPr>
            </w:pPr>
            <w:r w:rsidRPr="00703BAE">
              <w:rPr>
                <w:rFonts w:ascii="Humanst521 BT" w:eastAsia="Times New Roman" w:hAnsi="Humanst521 BT" w:cs="Times New Roman"/>
                <w:b/>
                <w:bCs/>
                <w:lang w:eastAsia="es-CO"/>
              </w:rPr>
              <w:t>1.</w:t>
            </w:r>
            <w:r w:rsidRPr="00703BAE">
              <w:rPr>
                <w:rFonts w:ascii="Humanst521 BT" w:eastAsia="Times New Roman" w:hAnsi="Humanst521 BT" w:cs="Times New Roman"/>
                <w:lang w:eastAsia="es-CO"/>
              </w:rPr>
              <w:t> Presentación de la propuesta de convocatoria ante el Consejo de Facultad de Ciencias Humanas.  </w:t>
            </w:r>
          </w:p>
        </w:tc>
        <w:tc>
          <w:tcPr>
            <w:tcW w:w="2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E82C92" w14:textId="77777777" w:rsidR="0029671E" w:rsidRPr="00703BAE" w:rsidRDefault="0029671E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Times New Roman"/>
                <w:lang w:eastAsia="es-CO"/>
              </w:rPr>
            </w:pPr>
            <w:r w:rsidRPr="00703BAE">
              <w:rPr>
                <w:rFonts w:ascii="Humanst521 BT" w:eastAsia="Times New Roman" w:hAnsi="Humanst521 BT" w:cs="Times New Roman"/>
                <w:lang w:eastAsia="es-CO"/>
              </w:rPr>
              <w:t xml:space="preserve"> </w:t>
            </w:r>
            <w:r>
              <w:rPr>
                <w:rFonts w:ascii="Humanst521 BT" w:eastAsia="Times New Roman" w:hAnsi="Humanst521 BT" w:cs="Times New Roman"/>
                <w:lang w:eastAsia="es-CO"/>
              </w:rPr>
              <w:t>15 DE OCTUBRE DE 2026</w:t>
            </w:r>
          </w:p>
        </w:tc>
      </w:tr>
      <w:tr w:rsidR="0029671E" w:rsidRPr="00703BAE" w14:paraId="7C5CC3F7" w14:textId="77777777" w:rsidTr="0029671E">
        <w:trPr>
          <w:trHeight w:val="555"/>
        </w:trPr>
        <w:tc>
          <w:tcPr>
            <w:tcW w:w="7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C843B" w14:textId="77777777" w:rsidR="0029671E" w:rsidRPr="00703BAE" w:rsidRDefault="0029671E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Times New Roman"/>
                <w:b/>
                <w:bCs/>
                <w:lang w:eastAsia="es-CO"/>
              </w:rPr>
            </w:pPr>
            <w:r w:rsidRPr="00703BAE">
              <w:rPr>
                <w:rFonts w:ascii="Humanst521 BT" w:eastAsia="Times New Roman" w:hAnsi="Humanst521 BT" w:cs="Times New Roman"/>
                <w:b/>
                <w:bCs/>
                <w:lang w:eastAsia="es-CO"/>
              </w:rPr>
              <w:t>2.</w:t>
            </w:r>
            <w:r w:rsidRPr="00703BAE">
              <w:rPr>
                <w:rFonts w:ascii="Humanst521 BT" w:eastAsia="Times New Roman" w:hAnsi="Humanst521 BT" w:cs="Times New Roman"/>
                <w:lang w:eastAsia="es-CO"/>
              </w:rPr>
              <w:t xml:space="preserve"> Publicación de convocatoria página WEB </w:t>
            </w:r>
            <w:r>
              <w:rPr>
                <w:rFonts w:ascii="Humanst521 BT" w:eastAsia="Times New Roman" w:hAnsi="Humanst521 BT" w:cs="Times New Roman"/>
                <w:lang w:eastAsia="es-CO"/>
              </w:rPr>
              <w:t>e</w:t>
            </w:r>
            <w:r w:rsidRPr="00703BAE">
              <w:rPr>
                <w:rFonts w:ascii="Humanst521 BT" w:eastAsia="Times New Roman" w:hAnsi="Humanst521 BT" w:cs="Times New Roman"/>
                <w:lang w:eastAsia="es-CO"/>
              </w:rPr>
              <w:t xml:space="preserve"> inicio de Inscripciones.</w:t>
            </w:r>
          </w:p>
          <w:p w14:paraId="23A9C2CC" w14:textId="77777777" w:rsidR="0029671E" w:rsidRPr="00703BAE" w:rsidRDefault="0029671E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Times New Roman"/>
                <w:lang w:eastAsia="es-CO"/>
              </w:rPr>
            </w:pPr>
          </w:p>
        </w:tc>
        <w:tc>
          <w:tcPr>
            <w:tcW w:w="2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A2D89C" w14:textId="77777777" w:rsidR="0029671E" w:rsidRPr="00703BAE" w:rsidRDefault="0029671E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Times New Roman"/>
                <w:lang w:eastAsia="es-CO"/>
              </w:rPr>
            </w:pPr>
            <w:r w:rsidRPr="00703BAE">
              <w:rPr>
                <w:rFonts w:ascii="Humanst521 BT" w:eastAsia="Times New Roman" w:hAnsi="Humanst521 BT" w:cs="Times New Roman"/>
                <w:lang w:eastAsia="es-CO"/>
              </w:rPr>
              <w:t xml:space="preserve"> </w:t>
            </w:r>
            <w:r>
              <w:rPr>
                <w:rFonts w:ascii="Humanst521 BT" w:eastAsia="Times New Roman" w:hAnsi="Humanst521 BT" w:cs="Times New Roman"/>
                <w:lang w:eastAsia="es-CO"/>
              </w:rPr>
              <w:t>21 DE CTUBRE DE 2026</w:t>
            </w:r>
          </w:p>
        </w:tc>
      </w:tr>
      <w:tr w:rsidR="0029671E" w:rsidRPr="00703BAE" w14:paraId="445F2F84" w14:textId="77777777" w:rsidTr="0029671E">
        <w:trPr>
          <w:trHeight w:val="559"/>
        </w:trPr>
        <w:tc>
          <w:tcPr>
            <w:tcW w:w="7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3B6205" w14:textId="33AEBF20" w:rsidR="0029671E" w:rsidRDefault="0029671E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Times New Roman"/>
                <w:lang w:eastAsia="es-CO"/>
              </w:rPr>
            </w:pPr>
            <w:r w:rsidRPr="00703BAE">
              <w:rPr>
                <w:rFonts w:ascii="Humanst521 BT" w:eastAsia="Times New Roman" w:hAnsi="Humanst521 BT" w:cs="Times New Roman"/>
                <w:b/>
                <w:bCs/>
                <w:lang w:eastAsia="es-CO"/>
              </w:rPr>
              <w:t>3.</w:t>
            </w:r>
            <w:r w:rsidRPr="00703BAE">
              <w:rPr>
                <w:rFonts w:ascii="Humanst521 BT" w:eastAsia="Times New Roman" w:hAnsi="Humanst521 BT" w:cs="Times New Roman"/>
                <w:lang w:eastAsia="es-CO"/>
              </w:rPr>
              <w:t xml:space="preserve"> Inscripciones y Recepción de formato de hoja de vida FTH 150 con soportes y archivos adjuntos</w:t>
            </w:r>
            <w:r>
              <w:rPr>
                <w:rFonts w:ascii="Humanst521 BT" w:eastAsia="Times New Roman" w:hAnsi="Humanst521 BT" w:cs="Times New Roman"/>
                <w:lang w:eastAsia="es-CO"/>
              </w:rPr>
              <w:t xml:space="preserve"> mediante enlace. </w:t>
            </w:r>
            <w:r w:rsidR="00C336A1">
              <w:rPr>
                <w:rFonts w:ascii="Humanst521 BT" w:eastAsia="Times New Roman" w:hAnsi="Humanst521 BT" w:cs="Times New Roman"/>
                <w:lang w:eastAsia="es-CO"/>
              </w:rPr>
              <w:t xml:space="preserve"> </w:t>
            </w:r>
            <w:hyperlink r:id="rId4" w:history="1">
              <w:r w:rsidR="00B452BE" w:rsidRPr="002B34BD">
                <w:rPr>
                  <w:rStyle w:val="Hipervnculo"/>
                  <w:rFonts w:ascii="Humanst521 BT" w:eastAsia="Times New Roman" w:hAnsi="Humanst521 BT" w:cs="Times New Roman"/>
                  <w:lang w:eastAsia="es-CO"/>
                </w:rPr>
                <w:t>https://forms.gle/rv9gg6k4Bo4ayWFRA</w:t>
              </w:r>
            </w:hyperlink>
          </w:p>
          <w:p w14:paraId="0DD6DF22" w14:textId="21C28134" w:rsidR="00B452BE" w:rsidRPr="00703BAE" w:rsidRDefault="00B452BE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Times New Roman"/>
                <w:lang w:eastAsia="es-CO"/>
              </w:rPr>
            </w:pPr>
          </w:p>
        </w:tc>
        <w:tc>
          <w:tcPr>
            <w:tcW w:w="2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3ACD55" w14:textId="77777777" w:rsidR="0029671E" w:rsidRPr="00703BAE" w:rsidRDefault="0029671E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Times New Roman"/>
                <w:lang w:eastAsia="es-CO"/>
              </w:rPr>
            </w:pPr>
            <w:r>
              <w:rPr>
                <w:rFonts w:ascii="Humanst521 BT" w:eastAsia="Times New Roman" w:hAnsi="Humanst521 BT" w:cs="Times New Roman"/>
                <w:lang w:eastAsia="es-CO"/>
              </w:rPr>
              <w:t>22 DE OCTUBRE AL 23 DE NOVIEMBRE DE 2026</w:t>
            </w:r>
            <w:r w:rsidRPr="00703BAE">
              <w:rPr>
                <w:rFonts w:ascii="Humanst521 BT" w:eastAsia="Times New Roman" w:hAnsi="Humanst521 BT" w:cs="Times New Roman"/>
                <w:lang w:eastAsia="es-CO"/>
              </w:rPr>
              <w:t xml:space="preserve"> </w:t>
            </w:r>
          </w:p>
          <w:p w14:paraId="75E3EF45" w14:textId="77777777" w:rsidR="0029671E" w:rsidRPr="00703BAE" w:rsidRDefault="0029671E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Times New Roman"/>
                <w:lang w:eastAsia="es-CO"/>
              </w:rPr>
            </w:pPr>
          </w:p>
        </w:tc>
      </w:tr>
      <w:tr w:rsidR="0029671E" w:rsidRPr="00703BAE" w14:paraId="6D124F08" w14:textId="77777777" w:rsidTr="0029671E">
        <w:trPr>
          <w:trHeight w:val="960"/>
        </w:trPr>
        <w:tc>
          <w:tcPr>
            <w:tcW w:w="7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AEA1C3" w14:textId="77777777" w:rsidR="0029671E" w:rsidRPr="00703BAE" w:rsidRDefault="0029671E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Times New Roman"/>
                <w:lang w:eastAsia="es-CO"/>
              </w:rPr>
            </w:pPr>
            <w:r w:rsidRPr="00703BAE">
              <w:rPr>
                <w:rFonts w:ascii="Humanst521 BT" w:eastAsia="Times New Roman" w:hAnsi="Humanst521 BT" w:cs="Times New Roman"/>
                <w:b/>
                <w:bCs/>
                <w:lang w:eastAsia="es-CO"/>
              </w:rPr>
              <w:t>4.</w:t>
            </w:r>
            <w:r w:rsidRPr="00703BAE">
              <w:rPr>
                <w:rFonts w:ascii="Arial" w:eastAsia="Times New Roman" w:hAnsi="Arial" w:cs="Arial"/>
                <w:b/>
                <w:bCs/>
                <w:lang w:eastAsia="es-CO"/>
              </w:rPr>
              <w:t> </w:t>
            </w:r>
            <w:r w:rsidRPr="00703BAE">
              <w:rPr>
                <w:rFonts w:ascii="Humanst521 BT" w:eastAsia="Times New Roman" w:hAnsi="Humanst521 BT" w:cs="Times New Roman"/>
                <w:lang w:eastAsia="es-CO"/>
              </w:rPr>
              <w:t xml:space="preserve">Verificación del cumplimiento de requisitos, valoración Hoja de vida, </w:t>
            </w:r>
            <w:r>
              <w:rPr>
                <w:rFonts w:ascii="Humanst521 BT" w:eastAsia="Times New Roman" w:hAnsi="Humanst521 BT" w:cs="Times New Roman"/>
                <w:lang w:eastAsia="es-CO"/>
              </w:rPr>
              <w:t xml:space="preserve">Examen Institucional de Competencia, </w:t>
            </w:r>
            <w:r w:rsidRPr="00703BAE">
              <w:rPr>
                <w:rFonts w:ascii="Humanst521 BT" w:eastAsia="Times New Roman" w:hAnsi="Humanst521 BT" w:cs="Times New Roman"/>
                <w:lang w:eastAsia="es-CO"/>
              </w:rPr>
              <w:t>sesión docente y entrevista.</w:t>
            </w:r>
            <w:r>
              <w:rPr>
                <w:rFonts w:ascii="Humanst521 BT" w:eastAsia="Times New Roman" w:hAnsi="Humanst521 BT" w:cs="Times New Roman"/>
                <w:lang w:eastAsia="es-CO"/>
              </w:rPr>
              <w:t xml:space="preserve"> Se informa por correo electrónico a quienes avanzan en cada etapa. </w:t>
            </w:r>
          </w:p>
        </w:tc>
        <w:tc>
          <w:tcPr>
            <w:tcW w:w="2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808244" w14:textId="77777777" w:rsidR="0029671E" w:rsidRPr="00703BAE" w:rsidRDefault="0029671E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Times New Roman"/>
                <w:color w:val="000000" w:themeColor="text1"/>
                <w:lang w:eastAsia="es-CO"/>
              </w:rPr>
            </w:pPr>
            <w:r w:rsidRPr="00703BAE">
              <w:rPr>
                <w:rFonts w:ascii="Humanst521 BT" w:eastAsia="Times New Roman" w:hAnsi="Humanst521 BT" w:cs="Times New Roman"/>
                <w:color w:val="000000" w:themeColor="text1"/>
                <w:lang w:eastAsia="es-CO"/>
              </w:rPr>
              <w:t xml:space="preserve">  </w:t>
            </w:r>
            <w:r>
              <w:rPr>
                <w:rFonts w:ascii="Humanst521 BT" w:eastAsia="Times New Roman" w:hAnsi="Humanst521 BT" w:cs="Times New Roman"/>
                <w:color w:val="000000" w:themeColor="text1"/>
                <w:lang w:eastAsia="es-CO"/>
              </w:rPr>
              <w:t xml:space="preserve">24 NOVIEMBRE </w:t>
            </w:r>
            <w:r w:rsidRPr="00703BAE">
              <w:rPr>
                <w:rFonts w:ascii="Humanst521 BT" w:eastAsia="Times New Roman" w:hAnsi="Humanst521 BT" w:cs="Times New Roman"/>
                <w:color w:val="000000" w:themeColor="text1"/>
                <w:lang w:eastAsia="es-CO"/>
              </w:rPr>
              <w:t>AL</w:t>
            </w:r>
            <w:r>
              <w:rPr>
                <w:rFonts w:ascii="Humanst521 BT" w:eastAsia="Times New Roman" w:hAnsi="Humanst521 BT" w:cs="Times New Roman"/>
                <w:color w:val="000000" w:themeColor="text1"/>
                <w:lang w:eastAsia="es-CO"/>
              </w:rPr>
              <w:t xml:space="preserve"> </w:t>
            </w:r>
            <w:r w:rsidRPr="00703BAE">
              <w:rPr>
                <w:rFonts w:ascii="Humanst521 BT" w:eastAsia="Times New Roman" w:hAnsi="Humanst521 BT" w:cs="Times New Roman"/>
                <w:color w:val="000000" w:themeColor="text1"/>
                <w:lang w:eastAsia="es-CO"/>
              </w:rPr>
              <w:t xml:space="preserve"> </w:t>
            </w:r>
            <w:r>
              <w:rPr>
                <w:rFonts w:ascii="Humanst521 BT" w:eastAsia="Times New Roman" w:hAnsi="Humanst521 BT" w:cs="Times New Roman"/>
                <w:color w:val="000000" w:themeColor="text1"/>
                <w:lang w:eastAsia="es-CO"/>
              </w:rPr>
              <w:t>11   DE DICIEMBRE DE 2026</w:t>
            </w:r>
          </w:p>
        </w:tc>
      </w:tr>
      <w:tr w:rsidR="0029671E" w:rsidRPr="00703BAE" w14:paraId="6137AC7D" w14:textId="77777777" w:rsidTr="0029671E">
        <w:trPr>
          <w:trHeight w:val="541"/>
        </w:trPr>
        <w:tc>
          <w:tcPr>
            <w:tcW w:w="7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6EC80F" w14:textId="77777777" w:rsidR="0029671E" w:rsidRPr="00703BAE" w:rsidRDefault="0029671E" w:rsidP="005F1676">
            <w:pPr>
              <w:tabs>
                <w:tab w:val="left" w:pos="870"/>
              </w:tabs>
              <w:spacing w:after="0" w:line="240" w:lineRule="auto"/>
              <w:textAlignment w:val="baseline"/>
              <w:rPr>
                <w:rFonts w:ascii="Humanst521 BT" w:eastAsia="Times New Roman" w:hAnsi="Humanst521 BT" w:cs="Times New Roman"/>
                <w:lang w:eastAsia="es-CO"/>
              </w:rPr>
            </w:pPr>
            <w:r w:rsidRPr="00703BAE">
              <w:rPr>
                <w:rFonts w:ascii="Humanst521 BT" w:eastAsia="Times New Roman" w:hAnsi="Humanst521 BT" w:cs="Times New Roman"/>
                <w:b/>
                <w:bCs/>
                <w:lang w:eastAsia="es-CO"/>
              </w:rPr>
              <w:t>5</w:t>
            </w:r>
            <w:r w:rsidRPr="00703BAE">
              <w:rPr>
                <w:rFonts w:ascii="Humanst521 BT" w:eastAsia="Times New Roman" w:hAnsi="Humanst521 BT" w:cs="Times New Roman"/>
                <w:lang w:eastAsia="es-CO"/>
              </w:rPr>
              <w:t xml:space="preserve">. Publicación de los resultados.  </w:t>
            </w:r>
          </w:p>
          <w:p w14:paraId="1EFDE5DB" w14:textId="77777777" w:rsidR="0029671E" w:rsidRPr="00703BAE" w:rsidRDefault="0029671E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Times New Roman"/>
                <w:lang w:eastAsia="es-CO"/>
              </w:rPr>
            </w:pPr>
          </w:p>
        </w:tc>
        <w:tc>
          <w:tcPr>
            <w:tcW w:w="2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67C686" w14:textId="77777777" w:rsidR="0029671E" w:rsidRPr="00703BAE" w:rsidRDefault="0029671E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Times New Roman"/>
                <w:color w:val="000000" w:themeColor="text1"/>
                <w:lang w:eastAsia="es-CO"/>
              </w:rPr>
            </w:pPr>
            <w:r>
              <w:rPr>
                <w:rFonts w:ascii="Humanst521 BT" w:eastAsia="Times New Roman" w:hAnsi="Humanst521 BT" w:cs="Times New Roman"/>
                <w:color w:val="000000" w:themeColor="text1"/>
                <w:lang w:eastAsia="es-CO"/>
              </w:rPr>
              <w:t xml:space="preserve">15 DE DICIEMBRE DE </w:t>
            </w:r>
            <w:r w:rsidRPr="00703BAE">
              <w:rPr>
                <w:rFonts w:ascii="Humanst521 BT" w:eastAsia="Times New Roman" w:hAnsi="Humanst521 BT" w:cs="Times New Roman"/>
                <w:color w:val="000000" w:themeColor="text1"/>
                <w:lang w:eastAsia="es-CO"/>
              </w:rPr>
              <w:t>202</w:t>
            </w:r>
            <w:r>
              <w:rPr>
                <w:rFonts w:ascii="Humanst521 BT" w:eastAsia="Times New Roman" w:hAnsi="Humanst521 BT" w:cs="Times New Roman"/>
                <w:color w:val="000000" w:themeColor="text1"/>
                <w:lang w:eastAsia="es-CO"/>
              </w:rPr>
              <w:t>6</w:t>
            </w:r>
          </w:p>
        </w:tc>
      </w:tr>
    </w:tbl>
    <w:p w14:paraId="2D3FD1B4" w14:textId="77777777" w:rsidR="009E2ED0" w:rsidRDefault="009E2ED0"/>
    <w:sectPr w:rsidR="009E2E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umanst521 BT">
    <w:altName w:val="Calibri"/>
    <w:panose1 w:val="020B0602020204020204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71E"/>
    <w:rsid w:val="0029671E"/>
    <w:rsid w:val="00635506"/>
    <w:rsid w:val="009E2ED0"/>
    <w:rsid w:val="00A06A42"/>
    <w:rsid w:val="00B452BE"/>
    <w:rsid w:val="00C336A1"/>
    <w:rsid w:val="00F059D5"/>
    <w:rsid w:val="00FC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8845F"/>
  <w15:chartTrackingRefBased/>
  <w15:docId w15:val="{2264B47E-2ADF-4E97-A6DC-3B3DD74B4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71E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967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967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9671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9671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9671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9671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9671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9671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9671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9671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9671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9671E"/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9671E"/>
    <w:rPr>
      <w:rFonts w:eastAsiaTheme="majorEastAsia" w:cstheme="majorBidi"/>
      <w:i/>
      <w:iCs/>
      <w:color w:val="0F4761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9671E"/>
    <w:rPr>
      <w:rFonts w:eastAsiaTheme="majorEastAsia" w:cstheme="majorBidi"/>
      <w:color w:val="0F4761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9671E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9671E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9671E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9671E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2967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29671E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29671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9671E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29671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9671E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29671E"/>
    <w:pPr>
      <w:spacing w:after="160" w:line="259" w:lineRule="auto"/>
      <w:ind w:left="720"/>
      <w:contextualSpacing/>
    </w:pPr>
    <w:rPr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967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967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9671E"/>
    <w:rPr>
      <w:i/>
      <w:iCs/>
      <w:color w:val="0F4761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29671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452B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45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rv9gg6k4Bo4ayWFR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877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de Lenguas UIS</dc:creator>
  <cp:keywords/>
  <dc:description/>
  <cp:lastModifiedBy>Instituto de Lenguas UIS</cp:lastModifiedBy>
  <cp:revision>3</cp:revision>
  <dcterms:created xsi:type="dcterms:W3CDTF">2026-10-19T20:22:00Z</dcterms:created>
  <dcterms:modified xsi:type="dcterms:W3CDTF">2026-10-19T20:51:00Z</dcterms:modified>
</cp:coreProperties>
</file>