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54" w:type="dxa"/>
        <w:tblLayout w:type="fixed"/>
        <w:tblLook w:val="04A0" w:firstRow="1" w:lastRow="0" w:firstColumn="1" w:lastColumn="0" w:noHBand="0" w:noVBand="1"/>
      </w:tblPr>
      <w:tblGrid>
        <w:gridCol w:w="788"/>
        <w:gridCol w:w="4536"/>
        <w:gridCol w:w="4530"/>
      </w:tblGrid>
      <w:tr w:rsidR="003F134C" w:rsidRPr="00D4501A" w14:paraId="4E8D56C7" w14:textId="77777777" w:rsidTr="3C5F14C3">
        <w:trPr>
          <w:trHeight w:val="567"/>
        </w:trPr>
        <w:tc>
          <w:tcPr>
            <w:tcW w:w="9854" w:type="dxa"/>
            <w:gridSpan w:val="3"/>
            <w:shd w:val="clear" w:color="auto" w:fill="C9C9C9" w:themeFill="accent3" w:themeFillTint="99"/>
          </w:tcPr>
          <w:p w14:paraId="0A4685F2" w14:textId="760EC0D8" w:rsidR="003F134C" w:rsidRPr="00D4501A" w:rsidRDefault="003F134C" w:rsidP="003F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1- AREA DE DESEMPEÑO: </w:t>
            </w:r>
            <w:bookmarkStart w:id="0" w:name="_Hlk174369863"/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ÁREA METROPOLITANA DE BUCARAMANGA</w:t>
            </w:r>
            <w:bookmarkEnd w:id="0"/>
          </w:p>
        </w:tc>
      </w:tr>
      <w:tr w:rsidR="003F134C" w:rsidRPr="00D4501A" w14:paraId="3DF477AB" w14:textId="77777777" w:rsidTr="3C5F14C3">
        <w:trPr>
          <w:trHeight w:val="993"/>
        </w:trPr>
        <w:tc>
          <w:tcPr>
            <w:tcW w:w="788" w:type="dxa"/>
            <w:vAlign w:val="center"/>
          </w:tcPr>
          <w:p w14:paraId="1F46DD2C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066" w:type="dxa"/>
            <w:gridSpan w:val="2"/>
          </w:tcPr>
          <w:p w14:paraId="7C9FA265" w14:textId="77777777" w:rsidR="003F134C" w:rsidRPr="00442DE8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inglés para Niños y Jóvenes </w:t>
            </w:r>
          </w:p>
          <w:p w14:paraId="1325EC7D" w14:textId="77777777" w:rsidR="003F134C" w:rsidRPr="005D0A34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EE2B30" w14:textId="77777777" w:rsidR="003F134C" w:rsidRPr="005D0A34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</w:t>
            </w:r>
          </w:p>
          <w:p w14:paraId="3BFB979F" w14:textId="77777777" w:rsidR="003F134C" w:rsidRPr="00D4501A" w:rsidRDefault="003F134C" w:rsidP="003F1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inglés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con propósitos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específicos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134C" w:rsidRPr="00D4501A" w14:paraId="166A0480" w14:textId="77777777" w:rsidTr="3C5F14C3">
        <w:trPr>
          <w:trHeight w:val="180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669FAAD8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3F134C" w:rsidRPr="004F6328" w14:paraId="0696A950" w14:textId="77777777" w:rsidTr="3C5F14C3">
        <w:trPr>
          <w:trHeight w:val="1398"/>
        </w:trPr>
        <w:tc>
          <w:tcPr>
            <w:tcW w:w="788" w:type="dxa"/>
            <w:vAlign w:val="center"/>
          </w:tcPr>
          <w:p w14:paraId="7C3B68C8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9066" w:type="dxa"/>
            <w:gridSpan w:val="2"/>
          </w:tcPr>
          <w:p w14:paraId="0E2FA909" w14:textId="51BF5705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inglés, matriculado en un semestre igual o mayor al séptimo (7mo) y que haya aprobado asignaturas relacionadas con metodología de la enseñanza.</w:t>
            </w:r>
          </w:p>
          <w:p w14:paraId="6F64BC3F" w14:textId="1AB993AB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C5F14C3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  <w:r w:rsidR="00F30ADC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58B16201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58B16201" w:rsidRPr="3C5F14C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Certificada de mínimo 60 horas (acumulables).</w:t>
            </w:r>
            <w:r w:rsidR="00970563" w:rsidRPr="3C5F1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134C" w:rsidRPr="00D4501A" w14:paraId="361235C0" w14:textId="77777777" w:rsidTr="3C5F14C3">
        <w:trPr>
          <w:trHeight w:val="1444"/>
        </w:trPr>
        <w:tc>
          <w:tcPr>
            <w:tcW w:w="788" w:type="dxa"/>
            <w:vAlign w:val="center"/>
          </w:tcPr>
          <w:p w14:paraId="5CEA0F3E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066" w:type="dxa"/>
            <w:gridSpan w:val="2"/>
          </w:tcPr>
          <w:p w14:paraId="30619969" w14:textId="65DDD66B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Profesional en todas las áreas básicas del conocimiento con competencia </w:t>
            </w:r>
            <w:r w:rsidR="00DE4F91" w:rsidRPr="004F6328">
              <w:rPr>
                <w:rFonts w:ascii="Times New Roman" w:hAnsi="Times New Roman" w:cs="Times New Roman"/>
                <w:sz w:val="20"/>
                <w:szCs w:val="20"/>
              </w:rPr>
              <w:t>comunicativa nivel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  <w:r w:rsidR="00992B87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A617C8">
              <w:rPr>
                <w:rFonts w:ascii="Times New Roman" w:hAnsi="Times New Roman" w:cs="Times New Roman"/>
                <w:sz w:val="20"/>
                <w:szCs w:val="20"/>
              </w:rPr>
              <w:t>CER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o superior en el idioma a enseñar y competencia didáctica</w:t>
            </w:r>
            <w:r w:rsidR="00A617C8">
              <w:rPr>
                <w:rFonts w:ascii="Times New Roman" w:hAnsi="Times New Roman" w:cs="Times New Roman"/>
                <w:sz w:val="20"/>
                <w:szCs w:val="20"/>
              </w:rPr>
              <w:t xml:space="preserve"> de mínimo 60 horas</w:t>
            </w:r>
            <w:r w:rsidR="00542CD7">
              <w:rPr>
                <w:rFonts w:ascii="Times New Roman" w:hAnsi="Times New Roman" w:cs="Times New Roman"/>
                <w:sz w:val="20"/>
                <w:szCs w:val="20"/>
              </w:rPr>
              <w:t xml:space="preserve"> certificada</w:t>
            </w:r>
            <w:r w:rsidR="00DE4F91">
              <w:rPr>
                <w:rFonts w:ascii="Times New Roman" w:hAnsi="Times New Roman" w:cs="Times New Roman"/>
                <w:sz w:val="20"/>
                <w:szCs w:val="20"/>
              </w:rPr>
              <w:t xml:space="preserve"> para los no licenciados. </w:t>
            </w:r>
            <w:r w:rsidR="00B726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12C0">
              <w:rPr>
                <w:rFonts w:ascii="Times New Roman" w:hAnsi="Times New Roman" w:cs="Times New Roman"/>
                <w:sz w:val="20"/>
                <w:szCs w:val="20"/>
              </w:rPr>
              <w:t>(acumulables).</w:t>
            </w:r>
          </w:p>
          <w:p w14:paraId="2B472644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14:paraId="3621499F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mínimo 60 horas acumulables.</w:t>
            </w:r>
          </w:p>
        </w:tc>
      </w:tr>
      <w:tr w:rsidR="003F134C" w:rsidRPr="00D4501A" w14:paraId="1717498A" w14:textId="77777777" w:rsidTr="3C5F14C3">
        <w:trPr>
          <w:trHeight w:val="987"/>
        </w:trPr>
        <w:tc>
          <w:tcPr>
            <w:tcW w:w="788" w:type="dxa"/>
            <w:vAlign w:val="center"/>
          </w:tcPr>
          <w:p w14:paraId="73A4CA2F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9066" w:type="dxa"/>
            <w:gridSpan w:val="2"/>
          </w:tcPr>
          <w:p w14:paraId="5A7ED23C" w14:textId="77777777" w:rsidR="00F85066" w:rsidRDefault="003F134C" w:rsidP="00F8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maestría, especialización en TESOL, TEFL, TESL, en ciencias de la educación, o con énfasis en enseñanza del inglés.</w:t>
            </w:r>
          </w:p>
          <w:p w14:paraId="3E31C9CB" w14:textId="064C60F4" w:rsidR="003F134C" w:rsidRPr="004F6328" w:rsidRDefault="003F134C" w:rsidP="00F8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</w:t>
            </w:r>
            <w:r w:rsidR="004A0F91">
              <w:rPr>
                <w:rFonts w:ascii="Times New Roman" w:hAnsi="Times New Roman" w:cs="Times New Roman"/>
                <w:sz w:val="20"/>
                <w:szCs w:val="20"/>
              </w:rPr>
              <w:t xml:space="preserve">, esto da puntos para la Hoja de vida.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5715" w:rsidRPr="00D4501A" w14:paraId="2238D27C" w14:textId="77777777" w:rsidTr="3C5F14C3">
        <w:trPr>
          <w:trHeight w:val="248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1072E145" w14:textId="41ED27D3" w:rsidR="006C5715" w:rsidRPr="004F6328" w:rsidRDefault="006C5715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6D6071" w:rsidRPr="00D4501A" w14:paraId="2C184620" w14:textId="5A310097" w:rsidTr="3C5F14C3">
        <w:trPr>
          <w:trHeight w:val="248"/>
        </w:trPr>
        <w:tc>
          <w:tcPr>
            <w:tcW w:w="788" w:type="dxa"/>
            <w:shd w:val="clear" w:color="auto" w:fill="auto"/>
          </w:tcPr>
          <w:p w14:paraId="0C40C6D3" w14:textId="344FE212" w:rsidR="006D6071" w:rsidRPr="006D6071" w:rsidRDefault="006D6071" w:rsidP="002C30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9066" w:type="dxa"/>
            <w:gridSpan w:val="2"/>
            <w:shd w:val="clear" w:color="auto" w:fill="auto"/>
          </w:tcPr>
          <w:p w14:paraId="24F07D18" w14:textId="140DF0E6" w:rsidR="006D6071" w:rsidRPr="006D6071" w:rsidRDefault="00E560CE" w:rsidP="006D60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 cuenta con experiencia 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djunte los </w:t>
            </w:r>
            <w:r w:rsidR="006D6071" w:rsidRP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 w:rsidR="006D6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="003F134C" w:rsidRPr="00D4501A" w14:paraId="353F102E" w14:textId="77777777" w:rsidTr="3C5F14C3">
        <w:trPr>
          <w:trHeight w:val="256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736CEFF9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3F134C" w:rsidRPr="00D4501A" w14:paraId="69CAFEEF" w14:textId="77777777" w:rsidTr="3C5F14C3">
        <w:trPr>
          <w:trHeight w:val="220"/>
        </w:trPr>
        <w:tc>
          <w:tcPr>
            <w:tcW w:w="788" w:type="dxa"/>
            <w:shd w:val="clear" w:color="auto" w:fill="D0CECE" w:themeFill="background2" w:themeFillShade="E6"/>
          </w:tcPr>
          <w:p w14:paraId="4F5C7DC4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A51A5DD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1954EB13" w14:textId="77777777" w:rsidR="003F134C" w:rsidRPr="004F6328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3F134C" w:rsidRPr="00D4501A" w14:paraId="5C83111D" w14:textId="77777777" w:rsidTr="3C5F14C3">
        <w:trPr>
          <w:trHeight w:val="2293"/>
        </w:trPr>
        <w:tc>
          <w:tcPr>
            <w:tcW w:w="788" w:type="dxa"/>
            <w:vAlign w:val="center"/>
          </w:tcPr>
          <w:p w14:paraId="2BA2F828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Comunicativa</w:t>
            </w:r>
          </w:p>
        </w:tc>
        <w:tc>
          <w:tcPr>
            <w:tcW w:w="4536" w:type="dxa"/>
          </w:tcPr>
          <w:p w14:paraId="2616EE80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14:paraId="1A4E1333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etc.). </w:t>
            </w:r>
          </w:p>
        </w:tc>
        <w:tc>
          <w:tcPr>
            <w:tcW w:w="4530" w:type="dxa"/>
          </w:tcPr>
          <w:p w14:paraId="716FBD07" w14:textId="77777777" w:rsidR="003F134C" w:rsidRPr="004F6328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14:paraId="1FFA32FF" w14:textId="6835A1A9" w:rsidR="003D0BA6" w:rsidRPr="003D0BA6" w:rsidRDefault="003F134C" w:rsidP="002C30B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t>Diploma apostillado de estudios universitarios en el país cuyo idioma oficial es la lengua meta.</w:t>
            </w:r>
          </w:p>
        </w:tc>
      </w:tr>
      <w:tr w:rsidR="003F134C" w:rsidRPr="00D4501A" w14:paraId="7E366BAB" w14:textId="77777777" w:rsidTr="3C5F14C3">
        <w:trPr>
          <w:trHeight w:val="936"/>
        </w:trPr>
        <w:tc>
          <w:tcPr>
            <w:tcW w:w="788" w:type="dxa"/>
            <w:vAlign w:val="center"/>
          </w:tcPr>
          <w:p w14:paraId="2B347362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536" w:type="dxa"/>
          </w:tcPr>
          <w:p w14:paraId="163B3505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4530" w:type="dxa"/>
          </w:tcPr>
          <w:p w14:paraId="256DBE9E" w14:textId="77777777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Sesión docente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134C" w:rsidRPr="00D4501A" w14:paraId="4B392BE7" w14:textId="77777777" w:rsidTr="3C5F14C3">
        <w:trPr>
          <w:trHeight w:val="330"/>
        </w:trPr>
        <w:tc>
          <w:tcPr>
            <w:tcW w:w="9854" w:type="dxa"/>
            <w:gridSpan w:val="3"/>
            <w:shd w:val="clear" w:color="auto" w:fill="D0CECE" w:themeFill="background2" w:themeFillShade="E6"/>
          </w:tcPr>
          <w:p w14:paraId="08CD68C6" w14:textId="77777777" w:rsidR="003F134C" w:rsidRPr="00D4501A" w:rsidRDefault="003F134C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3F134C" w:rsidRPr="00D4501A" w14:paraId="778DAC9D" w14:textId="77777777" w:rsidTr="3C5F14C3">
        <w:trPr>
          <w:trHeight w:val="425"/>
        </w:trPr>
        <w:tc>
          <w:tcPr>
            <w:tcW w:w="788" w:type="dxa"/>
            <w:vAlign w:val="center"/>
          </w:tcPr>
          <w:p w14:paraId="6B560AB1" w14:textId="27EA4CA4" w:rsidR="003F134C" w:rsidRPr="00D4501A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administrar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en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  <w:gridSpan w:val="2"/>
          </w:tcPr>
          <w:p w14:paraId="5395873C" w14:textId="77777777" w:rsidR="003F134C" w:rsidRDefault="003F134C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SESIÓN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de las pruebas será notificado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 xml:space="preserve"> por el Instituto de </w:t>
            </w:r>
            <w:r w:rsidR="00F812D2">
              <w:rPr>
                <w:rFonts w:ascii="Times New Roman" w:hAnsi="Times New Roman" w:cs="Times New Roman"/>
                <w:sz w:val="20"/>
                <w:szCs w:val="20"/>
              </w:rPr>
              <w:t xml:space="preserve">Lenguas </w:t>
            </w:r>
            <w:r w:rsidR="00F812D2" w:rsidRPr="00DC11D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11D7">
              <w:rPr>
                <w:rFonts w:ascii="Times New Roman" w:hAnsi="Times New Roman" w:cs="Times New Roman"/>
                <w:sz w:val="20"/>
                <w:szCs w:val="20"/>
              </w:rPr>
              <w:t xml:space="preserve"> los candidatos que pasen a esta etapa del proceso</w:t>
            </w:r>
            <w:r w:rsidR="00FF66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A29B45" w14:textId="659E0392" w:rsidR="00F614B6" w:rsidRDefault="00E60F86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CE3D4B">
                <w:rPr>
                  <w:rStyle w:val="Hipervnculo"/>
                  <w:rFonts w:ascii="Open Sans" w:hAnsi="Open Sans" w:cs="Open Sans"/>
                  <w:b/>
                  <w:bCs/>
                  <w:color w:val="88BD4E"/>
                  <w:shd w:val="clear" w:color="auto" w:fill="FFFFFF"/>
                </w:rPr>
                <w:t>ver tabla de exámenes aceptados para certificar dominio de segunda lengua.</w:t>
              </w:r>
            </w:hyperlink>
          </w:p>
          <w:p w14:paraId="15AF0CE0" w14:textId="4E9416E4" w:rsidR="00F614B6" w:rsidRPr="00D4501A" w:rsidRDefault="6ED171CA" w:rsidP="2BB8211D">
            <w:pPr>
              <w:pStyle w:val="NormalWeb"/>
              <w:rPr>
                <w:rFonts w:ascii="Open Sans" w:hAnsi="Open Sans" w:cs="Open Sans"/>
                <w:b/>
                <w:bCs/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38E8733" wp14:editId="4B5EFE84">
                  <wp:extent cx="5612130" cy="2019300"/>
                  <wp:effectExtent l="0" t="0" r="7620" b="0"/>
                  <wp:docPr id="7340113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FE995" w14:textId="77777777" w:rsidR="00793CA8" w:rsidRDefault="00793CA8"/>
    <w:p w14:paraId="47EE38D0" w14:textId="34AC7D9E" w:rsidR="000A22B9" w:rsidRDefault="000A22B9"/>
    <w:sectPr w:rsidR="000A22B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582F" w14:textId="77777777" w:rsidR="00E60F86" w:rsidRDefault="00E60F86" w:rsidP="006403D8">
      <w:pPr>
        <w:spacing w:after="0" w:line="240" w:lineRule="auto"/>
      </w:pPr>
      <w:r>
        <w:separator/>
      </w:r>
    </w:p>
  </w:endnote>
  <w:endnote w:type="continuationSeparator" w:id="0">
    <w:p w14:paraId="6979B6D3" w14:textId="77777777" w:rsidR="00E60F86" w:rsidRDefault="00E60F86" w:rsidP="0064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umanst521 BT">
    <w:altName w:val="Calibri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C7912A0" w14:paraId="5F0785B6" w14:textId="77777777" w:rsidTr="0C7912A0">
      <w:trPr>
        <w:trHeight w:val="300"/>
      </w:trPr>
      <w:tc>
        <w:tcPr>
          <w:tcW w:w="2945" w:type="dxa"/>
        </w:tcPr>
        <w:p w14:paraId="77E0E334" w14:textId="5A9C97E5" w:rsidR="0C7912A0" w:rsidRDefault="0C7912A0" w:rsidP="0C7912A0">
          <w:pPr>
            <w:pStyle w:val="Encabezado"/>
            <w:ind w:left="-115"/>
          </w:pPr>
        </w:p>
      </w:tc>
      <w:tc>
        <w:tcPr>
          <w:tcW w:w="2945" w:type="dxa"/>
        </w:tcPr>
        <w:p w14:paraId="0B4F2648" w14:textId="54A6FF5C" w:rsidR="0C7912A0" w:rsidRDefault="0C7912A0" w:rsidP="0C7912A0">
          <w:pPr>
            <w:pStyle w:val="Encabezado"/>
            <w:jc w:val="center"/>
          </w:pPr>
        </w:p>
      </w:tc>
      <w:tc>
        <w:tcPr>
          <w:tcW w:w="2945" w:type="dxa"/>
        </w:tcPr>
        <w:p w14:paraId="490076B3" w14:textId="1F6A7E25" w:rsidR="0C7912A0" w:rsidRDefault="0C7912A0" w:rsidP="0C7912A0">
          <w:pPr>
            <w:pStyle w:val="Encabezado"/>
            <w:ind w:right="-115"/>
            <w:jc w:val="right"/>
          </w:pPr>
        </w:p>
      </w:tc>
    </w:tr>
  </w:tbl>
  <w:p w14:paraId="14756721" w14:textId="5A91B5AB" w:rsidR="0C7912A0" w:rsidRDefault="0C7912A0" w:rsidP="0C791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D715" w14:textId="77777777" w:rsidR="00E60F86" w:rsidRDefault="00E60F86" w:rsidP="006403D8">
      <w:pPr>
        <w:spacing w:after="0" w:line="240" w:lineRule="auto"/>
      </w:pPr>
      <w:r>
        <w:separator/>
      </w:r>
    </w:p>
  </w:footnote>
  <w:footnote w:type="continuationSeparator" w:id="0">
    <w:p w14:paraId="1D9CC2D5" w14:textId="77777777" w:rsidR="00E60F86" w:rsidRDefault="00E60F86" w:rsidP="0064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E2B6" w14:textId="252DD77B" w:rsidR="006403D8" w:rsidRDefault="00C96889" w:rsidP="006403D8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PERFIL 1: </w:t>
    </w:r>
    <w:r w:rsidR="006403D8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PARA AMPLIAR EL BANCO DE PROFESORES INTRUCTORES </w:t>
    </w:r>
    <w:r w:rsidR="00301CBC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CATEDRA </w:t>
    </w:r>
    <w:r w:rsidR="006403D8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ELEGIBLES EN LOS CURSOS DE LENGUA EXTRANJERA PROGRAMAS DE EXTENSIÓN DEL I</w:t>
    </w:r>
    <w:r w:rsidR="006403D8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="006403D8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 w:rsidR="006403D8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="006403D8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 w:rsidR="006403D8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="006403D8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383F2664" w14:textId="77777777" w:rsidR="006403D8" w:rsidRDefault="006403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4C"/>
    <w:rsid w:val="000A22B9"/>
    <w:rsid w:val="001C44FC"/>
    <w:rsid w:val="00301CBC"/>
    <w:rsid w:val="00310C24"/>
    <w:rsid w:val="00314867"/>
    <w:rsid w:val="003610B0"/>
    <w:rsid w:val="003D0BA6"/>
    <w:rsid w:val="003F134C"/>
    <w:rsid w:val="00401325"/>
    <w:rsid w:val="00434217"/>
    <w:rsid w:val="00495E2F"/>
    <w:rsid w:val="004A0F91"/>
    <w:rsid w:val="00526342"/>
    <w:rsid w:val="00542CD7"/>
    <w:rsid w:val="00544DCE"/>
    <w:rsid w:val="005D2D17"/>
    <w:rsid w:val="006403D8"/>
    <w:rsid w:val="006C5715"/>
    <w:rsid w:val="006D6071"/>
    <w:rsid w:val="00793CA8"/>
    <w:rsid w:val="008212C0"/>
    <w:rsid w:val="0087219B"/>
    <w:rsid w:val="008B7884"/>
    <w:rsid w:val="00946C3B"/>
    <w:rsid w:val="00970563"/>
    <w:rsid w:val="00970A62"/>
    <w:rsid w:val="00992B87"/>
    <w:rsid w:val="00994591"/>
    <w:rsid w:val="00A1275E"/>
    <w:rsid w:val="00A617C8"/>
    <w:rsid w:val="00AC5AA0"/>
    <w:rsid w:val="00AF0101"/>
    <w:rsid w:val="00B273CF"/>
    <w:rsid w:val="00B6586E"/>
    <w:rsid w:val="00B7262D"/>
    <w:rsid w:val="00C93B61"/>
    <w:rsid w:val="00C96889"/>
    <w:rsid w:val="00CD28BC"/>
    <w:rsid w:val="00CE168E"/>
    <w:rsid w:val="00CE3D4B"/>
    <w:rsid w:val="00DE4F91"/>
    <w:rsid w:val="00E560CE"/>
    <w:rsid w:val="00E60F86"/>
    <w:rsid w:val="00F11CF2"/>
    <w:rsid w:val="00F30ADC"/>
    <w:rsid w:val="00F314FD"/>
    <w:rsid w:val="00F614B6"/>
    <w:rsid w:val="00F812D2"/>
    <w:rsid w:val="00F85066"/>
    <w:rsid w:val="00FB1933"/>
    <w:rsid w:val="00FB2444"/>
    <w:rsid w:val="00FF66EA"/>
    <w:rsid w:val="00FF6E42"/>
    <w:rsid w:val="03B156EE"/>
    <w:rsid w:val="0C7912A0"/>
    <w:rsid w:val="24F85F0F"/>
    <w:rsid w:val="2BB8211D"/>
    <w:rsid w:val="36C2E958"/>
    <w:rsid w:val="3C5F14C3"/>
    <w:rsid w:val="58B16201"/>
    <w:rsid w:val="6E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040"/>
  <w15:chartTrackingRefBased/>
  <w15:docId w15:val="{7AAC73F0-995E-496C-BE0D-9C243E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4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13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3D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03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3D8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E3D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A2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vocatorias.uis.edu.co/wp-content/uploads/2024/03/image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35</cp:revision>
  <cp:lastPrinted>2024-08-14T12:26:00Z</cp:lastPrinted>
  <dcterms:created xsi:type="dcterms:W3CDTF">2024-08-13T16:33:00Z</dcterms:created>
  <dcterms:modified xsi:type="dcterms:W3CDTF">2026-05-15T16:16:00Z</dcterms:modified>
</cp:coreProperties>
</file>