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48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4608"/>
      </w:tblGrid>
      <w:tr w:rsidR="00D92971" w:rsidRPr="00D4501A" w14:paraId="020E213E" w14:textId="77777777" w:rsidTr="00CF2F4A">
        <w:trPr>
          <w:trHeight w:val="708"/>
        </w:trPr>
        <w:tc>
          <w:tcPr>
            <w:tcW w:w="9848" w:type="dxa"/>
            <w:gridSpan w:val="3"/>
            <w:shd w:val="clear" w:color="auto" w:fill="C9C9C9" w:themeFill="accent3" w:themeFillTint="99"/>
          </w:tcPr>
          <w:p w14:paraId="7FE151DA" w14:textId="757A7B84" w:rsidR="00D92971" w:rsidRPr="00D4501A" w:rsidRDefault="00D92971" w:rsidP="00CF2F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- AREA DE DESEMPEÑO: 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OTROS IDIOMAS FRANCÉS- ALEMÁN- ITALIANO &amp; PORTUGUÉS SEDES REGIONALES (BARRANCABERMEJA, BARBOSA, MALAGA, SOCORRO)</w:t>
            </w:r>
          </w:p>
        </w:tc>
      </w:tr>
      <w:tr w:rsidR="00D92971" w:rsidRPr="00D4501A" w14:paraId="43CB9DCB" w14:textId="77777777" w:rsidTr="00CF2F4A">
        <w:trPr>
          <w:trHeight w:val="993"/>
        </w:trPr>
        <w:tc>
          <w:tcPr>
            <w:tcW w:w="1413" w:type="dxa"/>
            <w:vAlign w:val="center"/>
          </w:tcPr>
          <w:p w14:paraId="731E038A" w14:textId="77777777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8435" w:type="dxa"/>
            <w:gridSpan w:val="2"/>
          </w:tcPr>
          <w:p w14:paraId="617AB1EE" w14:textId="77777777" w:rsidR="00D92971" w:rsidRPr="00442DE8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francés A1.1 a A2.4</w:t>
            </w:r>
          </w:p>
          <w:p w14:paraId="3B08DE7D" w14:textId="77777777" w:rsidR="00D92971" w:rsidRPr="005D0A34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alemán A1.1 a A2.4</w:t>
            </w:r>
          </w:p>
          <w:p w14:paraId="5E4C31E2" w14:textId="77777777" w:rsidR="00D92971" w:rsidRPr="005D0A34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14:paraId="2C228817" w14:textId="77777777" w:rsidR="00D92971" w:rsidRPr="00D4501A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portugués A1.1 a A2.4</w:t>
            </w:r>
          </w:p>
        </w:tc>
      </w:tr>
      <w:tr w:rsidR="00D92971" w:rsidRPr="00D4501A" w14:paraId="13DE44D4" w14:textId="77777777" w:rsidTr="002C30BD">
        <w:trPr>
          <w:trHeight w:val="178"/>
        </w:trPr>
        <w:tc>
          <w:tcPr>
            <w:tcW w:w="9848" w:type="dxa"/>
            <w:gridSpan w:val="3"/>
            <w:shd w:val="clear" w:color="auto" w:fill="D0CECE" w:themeFill="background2" w:themeFillShade="E6"/>
          </w:tcPr>
          <w:p w14:paraId="75713A80" w14:textId="77777777" w:rsidR="00D92971" w:rsidRPr="00D4501A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D92971" w:rsidRPr="00D4501A" w14:paraId="4298A448" w14:textId="77777777" w:rsidTr="00CF2F4A">
        <w:trPr>
          <w:trHeight w:val="1693"/>
        </w:trPr>
        <w:tc>
          <w:tcPr>
            <w:tcW w:w="1413" w:type="dxa"/>
            <w:vAlign w:val="center"/>
          </w:tcPr>
          <w:p w14:paraId="51032419" w14:textId="77777777" w:rsidR="00D92971" w:rsidRPr="00D4501A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8435" w:type="dxa"/>
            <w:gridSpan w:val="2"/>
          </w:tcPr>
          <w:p w14:paraId="008CBDEF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Hablante no nativo con competencia comunicativa B2 o superior en el idioma a enseñar y competencia didáctica.</w:t>
            </w:r>
          </w:p>
          <w:p w14:paraId="325F2E0D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</w:p>
          <w:p w14:paraId="0876735B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idiomas.</w:t>
            </w:r>
          </w:p>
          <w:p w14:paraId="4C156DB9" w14:textId="77777777" w:rsidR="00D92971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de mínimo 60 horas (acumulables).</w:t>
            </w:r>
          </w:p>
          <w:p w14:paraId="433425BD" w14:textId="2DE883CF" w:rsidR="00D066E5" w:rsidRPr="004F6328" w:rsidRDefault="00D066E5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1" w:rsidRPr="00D4501A" w14:paraId="6C843EDC" w14:textId="77777777" w:rsidTr="00CF2F4A">
        <w:trPr>
          <w:trHeight w:val="569"/>
        </w:trPr>
        <w:tc>
          <w:tcPr>
            <w:tcW w:w="1413" w:type="dxa"/>
            <w:vAlign w:val="center"/>
          </w:tcPr>
          <w:p w14:paraId="74E32D6D" w14:textId="77777777" w:rsidR="00D92971" w:rsidRPr="00D4501A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8435" w:type="dxa"/>
            <w:gridSpan w:val="2"/>
          </w:tcPr>
          <w:p w14:paraId="4A52B58B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14:paraId="620B7494" w14:textId="6C6E093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</w:t>
            </w:r>
          </w:p>
        </w:tc>
      </w:tr>
      <w:tr w:rsidR="00D92971" w:rsidRPr="00D4501A" w14:paraId="6221868C" w14:textId="77777777" w:rsidTr="002C30BD">
        <w:trPr>
          <w:trHeight w:val="368"/>
        </w:trPr>
        <w:tc>
          <w:tcPr>
            <w:tcW w:w="9848" w:type="dxa"/>
            <w:gridSpan w:val="3"/>
            <w:shd w:val="clear" w:color="auto" w:fill="D0CECE" w:themeFill="background2" w:themeFillShade="E6"/>
          </w:tcPr>
          <w:p w14:paraId="286C69BF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="00D92971" w:rsidRPr="00D4501A" w14:paraId="140DA2A9" w14:textId="77777777" w:rsidTr="00D066E5">
        <w:trPr>
          <w:trHeight w:val="368"/>
        </w:trPr>
        <w:tc>
          <w:tcPr>
            <w:tcW w:w="1413" w:type="dxa"/>
            <w:shd w:val="clear" w:color="auto" w:fill="auto"/>
          </w:tcPr>
          <w:p w14:paraId="3B33919C" w14:textId="77777777" w:rsidR="00D92971" w:rsidRPr="004F6328" w:rsidRDefault="00D92971" w:rsidP="005A3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4465E4F7" w14:textId="7EB12ED6" w:rsidR="00D92971" w:rsidRPr="004F6328" w:rsidRDefault="00D92971" w:rsidP="002C3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</w:t>
            </w:r>
            <w:r w:rsidR="00D23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38F">
              <w:rPr>
                <w:rFonts w:ascii="Times New Roman" w:hAnsi="Times New Roman" w:cs="Times New Roman"/>
                <w:sz w:val="20"/>
                <w:szCs w:val="20"/>
              </w:rPr>
              <w:t>en el área a enseñar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2971" w:rsidRPr="00D4501A" w14:paraId="4DDF7244" w14:textId="77777777" w:rsidTr="002C30BD">
        <w:trPr>
          <w:trHeight w:val="368"/>
        </w:trPr>
        <w:tc>
          <w:tcPr>
            <w:tcW w:w="9848" w:type="dxa"/>
            <w:gridSpan w:val="3"/>
            <w:shd w:val="clear" w:color="auto" w:fill="D0CECE" w:themeFill="background2" w:themeFillShade="E6"/>
          </w:tcPr>
          <w:p w14:paraId="6A25F972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D92971" w:rsidRPr="00D4501A" w14:paraId="2D28A0C5" w14:textId="77777777" w:rsidTr="00CF2F4A">
        <w:trPr>
          <w:trHeight w:val="299"/>
        </w:trPr>
        <w:tc>
          <w:tcPr>
            <w:tcW w:w="1413" w:type="dxa"/>
            <w:shd w:val="clear" w:color="auto" w:fill="D0CECE" w:themeFill="background2" w:themeFillShade="E6"/>
          </w:tcPr>
          <w:p w14:paraId="102F6B1B" w14:textId="77777777" w:rsidR="00D92971" w:rsidRPr="00D4501A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062C9A78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608" w:type="dxa"/>
            <w:shd w:val="clear" w:color="auto" w:fill="D0CECE" w:themeFill="background2" w:themeFillShade="E6"/>
          </w:tcPr>
          <w:p w14:paraId="782E8EC9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D92971" w:rsidRPr="00D4501A" w14:paraId="46289A41" w14:textId="77777777" w:rsidTr="00CF2F4A">
        <w:trPr>
          <w:trHeight w:val="2606"/>
        </w:trPr>
        <w:tc>
          <w:tcPr>
            <w:tcW w:w="1413" w:type="dxa"/>
            <w:vAlign w:val="center"/>
          </w:tcPr>
          <w:p w14:paraId="0AAC60D7" w14:textId="77777777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3827" w:type="dxa"/>
          </w:tcPr>
          <w:p w14:paraId="120BBF39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otros idiomas en sus tres componentes fundamentales: lingüístico, sociolingüístico y pragmático.</w:t>
            </w:r>
          </w:p>
          <w:p w14:paraId="702D25E6" w14:textId="7642CA73" w:rsidR="00D92971" w:rsidRPr="004F6328" w:rsidRDefault="00D92971" w:rsidP="00C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Habilidad para situar el conocimiento de la lengua en entornos de la cultura de otros idiomas y sus manifestaciones estéticas (literatura, cine, etc.) y científicas (pedagogía, didáctica, historia, etc.).</w:t>
            </w:r>
          </w:p>
        </w:tc>
        <w:tc>
          <w:tcPr>
            <w:tcW w:w="4608" w:type="dxa"/>
          </w:tcPr>
          <w:p w14:paraId="0F13EC0F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14:paraId="5DC1B2DC" w14:textId="77777777" w:rsidR="00D92971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meta.</w:t>
            </w:r>
          </w:p>
          <w:p w14:paraId="0A53A689" w14:textId="6D1F1DA8" w:rsidR="00D066E5" w:rsidRPr="004F6328" w:rsidRDefault="00D066E5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1" w:rsidRPr="00D4501A" w14:paraId="1A6D0276" w14:textId="77777777" w:rsidTr="00CF2F4A">
        <w:trPr>
          <w:trHeight w:val="959"/>
        </w:trPr>
        <w:tc>
          <w:tcPr>
            <w:tcW w:w="1413" w:type="dxa"/>
            <w:vAlign w:val="center"/>
          </w:tcPr>
          <w:p w14:paraId="1EB28A34" w14:textId="77777777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3827" w:type="dxa"/>
          </w:tcPr>
          <w:p w14:paraId="62A60B1B" w14:textId="77777777" w:rsidR="00CF2F4A" w:rsidRDefault="00D92971" w:rsidP="00C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enseñanza.</w:t>
            </w:r>
          </w:p>
          <w:p w14:paraId="5FC93FDB" w14:textId="69BF156E" w:rsidR="00D92971" w:rsidRPr="004F6328" w:rsidRDefault="00D92971" w:rsidP="00CF2F4A">
            <w:pPr>
              <w:rPr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Aprendizaje y evaluación de la lengua a enseñar para hispanohablantes.</w:t>
            </w:r>
          </w:p>
        </w:tc>
        <w:tc>
          <w:tcPr>
            <w:tcW w:w="4608" w:type="dxa"/>
          </w:tcPr>
          <w:p w14:paraId="46A3ACE5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C9C18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docente.</w:t>
            </w:r>
          </w:p>
        </w:tc>
      </w:tr>
      <w:tr w:rsidR="00D92971" w:rsidRPr="00D4501A" w14:paraId="339D0127" w14:textId="77777777" w:rsidTr="002C30BD">
        <w:trPr>
          <w:trHeight w:val="314"/>
        </w:trPr>
        <w:tc>
          <w:tcPr>
            <w:tcW w:w="9848" w:type="dxa"/>
            <w:gridSpan w:val="3"/>
            <w:shd w:val="clear" w:color="auto" w:fill="D0CECE" w:themeFill="background2" w:themeFillShade="E6"/>
          </w:tcPr>
          <w:p w14:paraId="6304361E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PROCESO DE SELECCIÓN</w:t>
            </w:r>
          </w:p>
        </w:tc>
      </w:tr>
      <w:tr w:rsidR="00D92971" w:rsidRPr="00D4501A" w14:paraId="484E75E0" w14:textId="77777777" w:rsidTr="00CF2F4A">
        <w:trPr>
          <w:trHeight w:val="425"/>
        </w:trPr>
        <w:tc>
          <w:tcPr>
            <w:tcW w:w="1413" w:type="dxa"/>
            <w:vAlign w:val="center"/>
          </w:tcPr>
          <w:p w14:paraId="2942105B" w14:textId="5C293BFC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8435" w:type="dxa"/>
            <w:gridSpan w:val="2"/>
          </w:tcPr>
          <w:p w14:paraId="7D384179" w14:textId="320D12AC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14:paraId="7234BA49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14:paraId="5F1BC5FD" w14:textId="381A1876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 w:rsidR="00CF2F4A">
              <w:rPr>
                <w:rFonts w:ascii="Times New Roman" w:hAnsi="Times New Roman" w:cs="Times New Roman"/>
                <w:sz w:val="20"/>
                <w:szCs w:val="20"/>
              </w:rPr>
              <w:t xml:space="preserve">      A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lemán: Goethe-Zertifikat</w:t>
            </w:r>
          </w:p>
          <w:p w14:paraId="478755F3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Italiano: Certificazione Progetto Lingua Italiana Dante Alighieri (PLIDA)</w:t>
            </w:r>
          </w:p>
          <w:p w14:paraId="2DF9195B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</w:tc>
      </w:tr>
    </w:tbl>
    <w:p w14:paraId="0AA20B0D" w14:textId="77777777" w:rsidR="00793CA8" w:rsidRDefault="00793CA8"/>
    <w:sectPr w:rsidR="00793CA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C4AE" w14:textId="77777777" w:rsidR="009C5B9B" w:rsidRDefault="009C5B9B" w:rsidP="00425EDA">
      <w:pPr>
        <w:spacing w:after="0" w:line="240" w:lineRule="auto"/>
      </w:pPr>
      <w:r>
        <w:separator/>
      </w:r>
    </w:p>
  </w:endnote>
  <w:endnote w:type="continuationSeparator" w:id="0">
    <w:p w14:paraId="29B140E1" w14:textId="77777777" w:rsidR="009C5B9B" w:rsidRDefault="009C5B9B" w:rsidP="0042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37DB" w14:textId="77777777" w:rsidR="009C5B9B" w:rsidRDefault="009C5B9B" w:rsidP="00425EDA">
      <w:pPr>
        <w:spacing w:after="0" w:line="240" w:lineRule="auto"/>
      </w:pPr>
      <w:r>
        <w:separator/>
      </w:r>
    </w:p>
  </w:footnote>
  <w:footnote w:type="continuationSeparator" w:id="0">
    <w:p w14:paraId="3EFC9757" w14:textId="77777777" w:rsidR="009C5B9B" w:rsidRDefault="009C5B9B" w:rsidP="0042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E8E7" w14:textId="59A2B5AC" w:rsidR="00425EDA" w:rsidRPr="004D5C73" w:rsidRDefault="00425EDA" w:rsidP="00425EDA">
    <w:pPr>
      <w:spacing w:after="0" w:line="240" w:lineRule="auto"/>
      <w:jc w:val="center"/>
      <w:textAlignment w:val="baseline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CONVOCATORIA   No.00</w:t>
    </w:r>
    <w:r w:rsidR="005D44E6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2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-202</w:t>
    </w:r>
    <w:r w:rsidR="005D44E6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5</w:t>
    </w:r>
  </w:p>
  <w:p w14:paraId="47119785" w14:textId="77777777" w:rsidR="00425EDA" w:rsidRDefault="00425EDA" w:rsidP="00425EDA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0D62DC23" w14:textId="77777777" w:rsidR="00425EDA" w:rsidRDefault="00425E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71"/>
    <w:rsid w:val="00425EDA"/>
    <w:rsid w:val="005A3398"/>
    <w:rsid w:val="005D44E6"/>
    <w:rsid w:val="00793CA8"/>
    <w:rsid w:val="008E538F"/>
    <w:rsid w:val="009448F8"/>
    <w:rsid w:val="009C5B9B"/>
    <w:rsid w:val="00C80B97"/>
    <w:rsid w:val="00CF2F4A"/>
    <w:rsid w:val="00D066E5"/>
    <w:rsid w:val="00D23EA8"/>
    <w:rsid w:val="00D92971"/>
    <w:rsid w:val="00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E4AB"/>
  <w15:chartTrackingRefBased/>
  <w15:docId w15:val="{2A521C5F-C824-478B-AAD0-4F087721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71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9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ED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E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9</cp:revision>
  <cp:lastPrinted>2024-08-14T12:29:00Z</cp:lastPrinted>
  <dcterms:created xsi:type="dcterms:W3CDTF">2023-10-02T14:25:00Z</dcterms:created>
  <dcterms:modified xsi:type="dcterms:W3CDTF">2025-05-19T19:21:00Z</dcterms:modified>
</cp:coreProperties>
</file>