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65AA8" w14:textId="77777777" w:rsidR="00860DF9" w:rsidRDefault="000E656A">
      <w:pPr>
        <w:keepNext/>
        <w:widowControl w:val="0"/>
        <w:tabs>
          <w:tab w:val="left" w:pos="0"/>
        </w:tabs>
        <w:spacing w:before="0" w:after="0"/>
        <w:jc w:val="center"/>
        <w:rPr>
          <w:sz w:val="22"/>
          <w:szCs w:val="22"/>
        </w:rPr>
      </w:pPr>
      <w:r>
        <w:rPr>
          <w:b/>
          <w:smallCaps/>
          <w:sz w:val="22"/>
          <w:szCs w:val="22"/>
        </w:rPr>
        <w:t>PRESENTACIÓN DE LA PLANTILLA</w:t>
      </w:r>
    </w:p>
    <w:p w14:paraId="7D6091E7" w14:textId="77777777" w:rsidR="00860DF9" w:rsidRDefault="00860DF9">
      <w:pPr>
        <w:spacing w:before="0" w:after="0"/>
        <w:rPr>
          <w:sz w:val="22"/>
          <w:szCs w:val="22"/>
        </w:rPr>
      </w:pPr>
    </w:p>
    <w:p w14:paraId="7CCA57EE" w14:textId="7E798B31" w:rsidR="00860DF9" w:rsidRDefault="000E656A">
      <w:pPr>
        <w:spacing w:before="0" w:after="0"/>
        <w:rPr>
          <w:sz w:val="22"/>
          <w:szCs w:val="22"/>
        </w:rPr>
      </w:pPr>
      <w:r>
        <w:rPr>
          <w:sz w:val="22"/>
          <w:szCs w:val="22"/>
        </w:rPr>
        <w:t>Esta plantilla proporciona la descripción de los principales aspectos a considerar en la organización y redacción del componente presupuestal de una propuesta presentada a la CONVOCATORIA PARA EL APOYO DE INICIATIVAS DE INNOVACIÓN DIDÁCTICA MEDIANTE EL USO DE TECNOLOGÍAS INNOVA-TIC 202</w:t>
      </w:r>
      <w:r w:rsidR="003D7C7A">
        <w:rPr>
          <w:sz w:val="22"/>
          <w:szCs w:val="22"/>
        </w:rPr>
        <w:t>5</w:t>
      </w:r>
      <w:r>
        <w:rPr>
          <w:sz w:val="22"/>
          <w:szCs w:val="22"/>
        </w:rPr>
        <w:t>.</w:t>
      </w:r>
    </w:p>
    <w:p w14:paraId="799C3FF7" w14:textId="77777777" w:rsidR="00860DF9" w:rsidRDefault="00860DF9">
      <w:pPr>
        <w:spacing w:before="0" w:after="0"/>
        <w:rPr>
          <w:sz w:val="22"/>
          <w:szCs w:val="22"/>
        </w:rPr>
      </w:pPr>
    </w:p>
    <w:p w14:paraId="7A4EE655" w14:textId="77777777" w:rsidR="00860DF9" w:rsidRDefault="000E656A">
      <w:pPr>
        <w:spacing w:before="0" w:after="0"/>
        <w:rPr>
          <w:sz w:val="22"/>
          <w:szCs w:val="22"/>
        </w:rPr>
      </w:pPr>
      <w:bookmarkStart w:id="0" w:name="_heading=h.gjdgxs" w:colFirst="0" w:colLast="0"/>
      <w:bookmarkEnd w:id="0"/>
      <w:r>
        <w:rPr>
          <w:sz w:val="22"/>
          <w:szCs w:val="22"/>
        </w:rPr>
        <w:t>Como referentes fundamentales para el diseño de la propuesta es importante tener en cuenta las siguientes definiciones de los rubros, tomadas del Plan de Cuentas Presupuestales, que se encuentra en la documentación publicada en intranet, proceso Financiero del Sistema Integrado de Gestión:</w:t>
      </w:r>
    </w:p>
    <w:p w14:paraId="3FE7319B" w14:textId="77777777" w:rsidR="00860DF9" w:rsidRDefault="00860DF9">
      <w:pPr>
        <w:spacing w:before="0" w:after="0"/>
        <w:rPr>
          <w:sz w:val="22"/>
          <w:szCs w:val="22"/>
        </w:rPr>
      </w:pPr>
    </w:p>
    <w:p w14:paraId="2366E259" w14:textId="77777777" w:rsidR="00860DF9" w:rsidRDefault="000E656A">
      <w:pPr>
        <w:numPr>
          <w:ilvl w:val="0"/>
          <w:numId w:val="1"/>
        </w:numPr>
        <w:spacing w:before="0" w:after="0"/>
        <w:ind w:left="360"/>
        <w:rPr>
          <w:sz w:val="22"/>
          <w:szCs w:val="22"/>
        </w:rPr>
      </w:pPr>
      <w:r>
        <w:rPr>
          <w:sz w:val="22"/>
          <w:szCs w:val="22"/>
        </w:rPr>
        <w:t xml:space="preserve">52203010 </w:t>
      </w:r>
      <w:proofErr w:type="gramStart"/>
      <w:r>
        <w:rPr>
          <w:b/>
          <w:sz w:val="22"/>
          <w:szCs w:val="22"/>
        </w:rPr>
        <w:t>Auxiliares</w:t>
      </w:r>
      <w:proofErr w:type="gramEnd"/>
      <w:r>
        <w:rPr>
          <w:b/>
          <w:sz w:val="22"/>
          <w:szCs w:val="22"/>
        </w:rPr>
        <w:t xml:space="preserve"> estudiantiles</w:t>
      </w:r>
      <w:r>
        <w:rPr>
          <w:sz w:val="22"/>
          <w:szCs w:val="22"/>
        </w:rPr>
        <w:t xml:space="preserve">: Corresponde al pago en dinero a los estudiantes de la Universidad por realización de labores propias de docencia, investigación y extensión de las unidades académicas y administrativas de la institución, según la reglamentación existente. El costo de las </w:t>
      </w:r>
      <w:proofErr w:type="spellStart"/>
      <w:r>
        <w:rPr>
          <w:sz w:val="22"/>
          <w:szCs w:val="22"/>
        </w:rPr>
        <w:t>auxiliaturas</w:t>
      </w:r>
      <w:proofErr w:type="spellEnd"/>
      <w:r>
        <w:rPr>
          <w:sz w:val="22"/>
          <w:szCs w:val="22"/>
        </w:rPr>
        <w:t xml:space="preserve"> es de $11.505 (estudiante de pregrado) por hora. El proponente está en libertad de determinar el número de </w:t>
      </w:r>
      <w:proofErr w:type="spellStart"/>
      <w:r>
        <w:rPr>
          <w:sz w:val="22"/>
          <w:szCs w:val="22"/>
        </w:rPr>
        <w:t>auxiliaturas</w:t>
      </w:r>
      <w:proofErr w:type="spellEnd"/>
      <w:r>
        <w:rPr>
          <w:sz w:val="22"/>
          <w:szCs w:val="22"/>
        </w:rPr>
        <w:t xml:space="preserve"> y de horas requeridas, hasta un presupuesto máximo de </w:t>
      </w:r>
      <w:r>
        <w:rPr>
          <w:b/>
          <w:sz w:val="22"/>
          <w:szCs w:val="22"/>
        </w:rPr>
        <w:t>$2.761.200</w:t>
      </w:r>
      <w:r>
        <w:rPr>
          <w:sz w:val="22"/>
          <w:szCs w:val="22"/>
        </w:rPr>
        <w:t xml:space="preserve"> y sin exceder las 240 horas por semestre para cada auxiliar estudiantil.</w:t>
      </w:r>
    </w:p>
    <w:p w14:paraId="3D063E68" w14:textId="77777777" w:rsidR="00860DF9" w:rsidRDefault="000E656A">
      <w:pPr>
        <w:numPr>
          <w:ilvl w:val="0"/>
          <w:numId w:val="1"/>
        </w:numPr>
        <w:spacing w:before="0" w:after="0"/>
        <w:ind w:left="360"/>
        <w:rPr>
          <w:sz w:val="22"/>
          <w:szCs w:val="22"/>
        </w:rPr>
      </w:pPr>
      <w:r>
        <w:rPr>
          <w:sz w:val="22"/>
          <w:szCs w:val="22"/>
        </w:rPr>
        <w:t xml:space="preserve">51201020 </w:t>
      </w:r>
      <w:r>
        <w:rPr>
          <w:b/>
          <w:sz w:val="22"/>
          <w:szCs w:val="22"/>
        </w:rPr>
        <w:t>Honorarios profesionales</w:t>
      </w:r>
      <w:r>
        <w:rPr>
          <w:sz w:val="22"/>
          <w:szCs w:val="22"/>
        </w:rPr>
        <w:t>: Corresponde a la retribución por servicios prestados a la Universidad en forma transitoria y esporádica, por personas naturales o jurídicas, que cuenten con un título profesional, para desarrollar labores en las actividades de la Universidad cuando las mismas no puedan cumplirse con personal de planta, tales como: Servicios profesionales, servicios de asesoría y consultoría, servicios médicos profesionales de hospitalización, cirugía y laboratorio y similares. Se excluyen de este tipo de honorarios las actividades docentes. Recuerde que el Talento Humano (Profesionales y/o profesores cátedra</w:t>
      </w:r>
      <w:r>
        <w:rPr>
          <w:sz w:val="22"/>
          <w:szCs w:val="22"/>
          <w:vertAlign w:val="superscript"/>
        </w:rPr>
        <w:footnoteReference w:id="1"/>
      </w:r>
      <w:r>
        <w:rPr>
          <w:sz w:val="22"/>
          <w:szCs w:val="22"/>
        </w:rPr>
        <w:t xml:space="preserve"> con vinculación vigente a la UIS) se deben presupuestar con cargo al rubro Honorarios profesionales, y el total tendrá como máximo </w:t>
      </w:r>
      <w:r>
        <w:rPr>
          <w:b/>
          <w:sz w:val="22"/>
          <w:szCs w:val="22"/>
        </w:rPr>
        <w:t>$5.500.000</w:t>
      </w:r>
      <w:r>
        <w:rPr>
          <w:sz w:val="22"/>
          <w:szCs w:val="22"/>
        </w:rPr>
        <w:t>.</w:t>
      </w:r>
    </w:p>
    <w:p w14:paraId="3394FFF6" w14:textId="1AF9CAC4" w:rsidR="00860DF9" w:rsidRDefault="000E656A">
      <w:pPr>
        <w:numPr>
          <w:ilvl w:val="0"/>
          <w:numId w:val="1"/>
        </w:numPr>
        <w:spacing w:before="0" w:after="0"/>
        <w:ind w:left="360"/>
        <w:rPr>
          <w:sz w:val="22"/>
          <w:szCs w:val="22"/>
        </w:rPr>
      </w:pPr>
      <w:r>
        <w:rPr>
          <w:sz w:val="22"/>
          <w:szCs w:val="22"/>
        </w:rPr>
        <w:t xml:space="preserve">81101060 </w:t>
      </w:r>
      <w:proofErr w:type="gramStart"/>
      <w:r>
        <w:rPr>
          <w:b/>
          <w:sz w:val="22"/>
          <w:szCs w:val="22"/>
        </w:rPr>
        <w:t>Equipo</w:t>
      </w:r>
      <w:proofErr w:type="gramEnd"/>
      <w:r>
        <w:rPr>
          <w:b/>
          <w:sz w:val="22"/>
          <w:szCs w:val="22"/>
        </w:rPr>
        <w:t xml:space="preserve"> de cómputo</w:t>
      </w:r>
      <w:r>
        <w:rPr>
          <w:sz w:val="22"/>
          <w:szCs w:val="22"/>
        </w:rPr>
        <w:t xml:space="preserve">: Recursos aplicados en la adquisición de equipo cómputo y hardware de la Universidad tales como: Computadores, impresoras, scanner, computadores portátiles, servidores, teclados, disco duro y otros elementos necesarios para el procesamiento de datos y manejo de información. Con este rubro se puede financiar únicamente la compra de elementos periféricos a equipos de cómputo hasta por un máximo de </w:t>
      </w:r>
      <w:r>
        <w:rPr>
          <w:b/>
          <w:sz w:val="22"/>
          <w:szCs w:val="22"/>
        </w:rPr>
        <w:t xml:space="preserve">$4.100.000 </w:t>
      </w:r>
      <w:r>
        <w:rPr>
          <w:sz w:val="22"/>
          <w:szCs w:val="22"/>
        </w:rPr>
        <w:t xml:space="preserve">con IVA incluido. Recuerde que estos elementos deberán </w:t>
      </w:r>
      <w:r>
        <w:rPr>
          <w:sz w:val="22"/>
          <w:szCs w:val="22"/>
        </w:rPr>
        <w:lastRenderedPageBreak/>
        <w:t xml:space="preserve">ingresar al inventario </w:t>
      </w:r>
      <w:r>
        <w:rPr>
          <w:sz w:val="22"/>
          <w:szCs w:val="22"/>
          <w:vertAlign w:val="superscript"/>
        </w:rPr>
        <w:footnoteReference w:id="2"/>
      </w:r>
      <w:bookmarkStart w:id="1" w:name="_GoBack"/>
      <w:bookmarkEnd w:id="1"/>
      <w:r>
        <w:rPr>
          <w:sz w:val="22"/>
          <w:szCs w:val="22"/>
        </w:rPr>
        <w:t>. Los elementos elegidos deben contar con una cotización</w:t>
      </w:r>
      <w:r>
        <w:rPr>
          <w:sz w:val="22"/>
          <w:szCs w:val="22"/>
          <w:vertAlign w:val="superscript"/>
        </w:rPr>
        <w:footnoteReference w:id="3"/>
      </w:r>
      <w:r>
        <w:rPr>
          <w:sz w:val="22"/>
          <w:szCs w:val="22"/>
        </w:rPr>
        <w:t xml:space="preserve"> y debe considerar los valores incluyendo IVA, a nombre de la Universidad, con proveedores </w:t>
      </w:r>
      <w:hyperlink r:id="rId8">
        <w:r>
          <w:rPr>
            <w:color w:val="1155CC"/>
            <w:sz w:val="22"/>
            <w:szCs w:val="22"/>
            <w:u w:val="single"/>
          </w:rPr>
          <w:t>inscritos</w:t>
        </w:r>
      </w:hyperlink>
      <w:r>
        <w:rPr>
          <w:sz w:val="22"/>
          <w:szCs w:val="22"/>
        </w:rPr>
        <w:t xml:space="preserve"> en la página de la Universidad. Se sugiere que la propuesta cuente con concepto técnico por parte de la División de Tecnologías de la Información y Comunicaciones</w:t>
      </w:r>
      <w:r>
        <w:rPr>
          <w:sz w:val="22"/>
          <w:szCs w:val="22"/>
          <w:vertAlign w:val="superscript"/>
        </w:rPr>
        <w:footnoteReference w:id="4"/>
      </w:r>
      <w:r>
        <w:rPr>
          <w:sz w:val="22"/>
          <w:szCs w:val="22"/>
        </w:rPr>
        <w:t xml:space="preserve"> para los elementos elegidos en este rubro, de tal forma que se avance en la viabilidad de la compra según lineamientos institucionales.</w:t>
      </w:r>
    </w:p>
    <w:p w14:paraId="762C5495" w14:textId="77777777" w:rsidR="00860DF9" w:rsidRDefault="00860DF9">
      <w:pPr>
        <w:spacing w:before="0" w:after="0"/>
        <w:rPr>
          <w:sz w:val="22"/>
          <w:szCs w:val="22"/>
        </w:rPr>
      </w:pPr>
    </w:p>
    <w:p w14:paraId="1DB5DEA1" w14:textId="77777777" w:rsidR="00860DF9" w:rsidRDefault="000E656A">
      <w:pPr>
        <w:spacing w:before="0" w:after="0"/>
        <w:rPr>
          <w:b/>
          <w:color w:val="FF0000"/>
          <w:sz w:val="22"/>
          <w:szCs w:val="22"/>
        </w:rPr>
        <w:sectPr w:rsidR="00860DF9">
          <w:headerReference w:type="default" r:id="rId9"/>
          <w:footerReference w:type="default" r:id="rId10"/>
          <w:headerReference w:type="first" r:id="rId11"/>
          <w:footerReference w:type="first" r:id="rId12"/>
          <w:pgSz w:w="12240" w:h="15840"/>
          <w:pgMar w:top="1985" w:right="1701" w:bottom="1701" w:left="1701" w:header="709" w:footer="709" w:gutter="0"/>
          <w:pgNumType w:start="0"/>
          <w:cols w:space="720"/>
          <w:titlePg/>
        </w:sectPr>
      </w:pPr>
      <w:r>
        <w:rPr>
          <w:b/>
          <w:color w:val="FF0000"/>
          <w:sz w:val="22"/>
          <w:szCs w:val="22"/>
        </w:rPr>
        <w:t>Para presentar la propuesta, eliminar esta página</w:t>
      </w:r>
    </w:p>
    <w:p w14:paraId="652A7BC3" w14:textId="77777777" w:rsidR="00860DF9" w:rsidRDefault="00860DF9">
      <w:pPr>
        <w:spacing w:before="0" w:after="0"/>
        <w:rPr>
          <w:sz w:val="22"/>
          <w:szCs w:val="22"/>
        </w:rPr>
      </w:pPr>
    </w:p>
    <w:p w14:paraId="29DAC74D" w14:textId="77777777" w:rsidR="00860DF9" w:rsidRDefault="00860DF9">
      <w:pPr>
        <w:widowControl w:val="0"/>
        <w:pBdr>
          <w:top w:val="nil"/>
          <w:left w:val="nil"/>
          <w:bottom w:val="nil"/>
          <w:right w:val="nil"/>
          <w:between w:val="nil"/>
        </w:pBdr>
        <w:spacing w:before="0" w:after="0" w:line="276" w:lineRule="auto"/>
        <w:jc w:val="left"/>
        <w:rPr>
          <w:sz w:val="22"/>
          <w:szCs w:val="22"/>
        </w:rPr>
      </w:pPr>
    </w:p>
    <w:tbl>
      <w:tblPr>
        <w:tblStyle w:val="ae"/>
        <w:tblW w:w="8846" w:type="dxa"/>
        <w:tblInd w:w="0" w:type="dxa"/>
        <w:tblLayout w:type="fixed"/>
        <w:tblLook w:val="0400" w:firstRow="0" w:lastRow="0" w:firstColumn="0" w:lastColumn="0" w:noHBand="0" w:noVBand="1"/>
      </w:tblPr>
      <w:tblGrid>
        <w:gridCol w:w="5565"/>
        <w:gridCol w:w="780"/>
        <w:gridCol w:w="2501"/>
      </w:tblGrid>
      <w:tr w:rsidR="00860DF9" w14:paraId="50887335" w14:textId="77777777">
        <w:tc>
          <w:tcPr>
            <w:tcW w:w="5565" w:type="dxa"/>
            <w:tcBorders>
              <w:bottom w:val="single" w:sz="18" w:space="0" w:color="808080"/>
              <w:right w:val="single" w:sz="18" w:space="0" w:color="808080"/>
            </w:tcBorders>
            <w:vAlign w:val="center"/>
          </w:tcPr>
          <w:p w14:paraId="491C982F" w14:textId="77777777" w:rsidR="00860DF9" w:rsidRDefault="000E656A">
            <w:pPr>
              <w:pBdr>
                <w:top w:val="nil"/>
                <w:left w:val="nil"/>
                <w:bottom w:val="nil"/>
                <w:right w:val="nil"/>
                <w:between w:val="nil"/>
              </w:pBdr>
              <w:jc w:val="left"/>
              <w:rPr>
                <w:color w:val="000000"/>
                <w:sz w:val="76"/>
                <w:szCs w:val="76"/>
              </w:rPr>
            </w:pPr>
            <w:r>
              <w:rPr>
                <w:color w:val="000000"/>
                <w:sz w:val="76"/>
                <w:szCs w:val="76"/>
              </w:rPr>
              <w:t xml:space="preserve">TÍTULO </w:t>
            </w:r>
            <w:r>
              <w:rPr>
                <w:sz w:val="76"/>
                <w:szCs w:val="76"/>
              </w:rPr>
              <w:t>DE LA PROPUESTA</w:t>
            </w:r>
          </w:p>
        </w:tc>
        <w:tc>
          <w:tcPr>
            <w:tcW w:w="3281" w:type="dxa"/>
            <w:gridSpan w:val="2"/>
            <w:tcBorders>
              <w:left w:val="single" w:sz="18" w:space="0" w:color="808080"/>
              <w:bottom w:val="single" w:sz="18" w:space="0" w:color="808080"/>
            </w:tcBorders>
            <w:vAlign w:val="center"/>
          </w:tcPr>
          <w:p w14:paraId="69071A4A" w14:textId="77777777" w:rsidR="00860DF9" w:rsidRDefault="000E656A">
            <w:pPr>
              <w:pBdr>
                <w:top w:val="nil"/>
                <w:left w:val="nil"/>
                <w:bottom w:val="nil"/>
                <w:right w:val="nil"/>
                <w:between w:val="nil"/>
              </w:pBdr>
              <w:jc w:val="left"/>
              <w:rPr>
                <w:color w:val="4F81BD"/>
                <w:sz w:val="96"/>
                <w:szCs w:val="96"/>
                <w:highlight w:val="yellow"/>
              </w:rPr>
            </w:pPr>
            <w:r>
              <w:rPr>
                <w:color w:val="000000"/>
                <w:sz w:val="96"/>
                <w:szCs w:val="96"/>
              </w:rPr>
              <w:t>202</w:t>
            </w:r>
            <w:r>
              <w:rPr>
                <w:sz w:val="96"/>
                <w:szCs w:val="96"/>
              </w:rPr>
              <w:t>5</w:t>
            </w:r>
          </w:p>
        </w:tc>
      </w:tr>
      <w:tr w:rsidR="00860DF9" w14:paraId="554D1E71" w14:textId="77777777">
        <w:tc>
          <w:tcPr>
            <w:tcW w:w="6345" w:type="dxa"/>
            <w:gridSpan w:val="2"/>
            <w:tcBorders>
              <w:top w:val="single" w:sz="18" w:space="0" w:color="808080"/>
            </w:tcBorders>
            <w:vAlign w:val="center"/>
          </w:tcPr>
          <w:p w14:paraId="1DB8886E" w14:textId="77777777" w:rsidR="00860DF9" w:rsidRDefault="000E656A">
            <w:pPr>
              <w:pBdr>
                <w:top w:val="nil"/>
                <w:left w:val="nil"/>
                <w:bottom w:val="nil"/>
                <w:right w:val="nil"/>
                <w:between w:val="nil"/>
              </w:pBdr>
              <w:jc w:val="left"/>
              <w:rPr>
                <w:color w:val="000000"/>
                <w:sz w:val="22"/>
                <w:szCs w:val="22"/>
              </w:rPr>
            </w:pPr>
            <w:r>
              <w:rPr>
                <w:color w:val="000000"/>
                <w:sz w:val="22"/>
                <w:szCs w:val="22"/>
              </w:rPr>
              <w:t>Programa académico: XXXX</w:t>
            </w:r>
          </w:p>
          <w:p w14:paraId="4B56A513" w14:textId="77777777" w:rsidR="00860DF9" w:rsidRDefault="000E656A">
            <w:pPr>
              <w:pBdr>
                <w:top w:val="nil"/>
                <w:left w:val="nil"/>
                <w:bottom w:val="nil"/>
                <w:right w:val="nil"/>
                <w:between w:val="nil"/>
              </w:pBdr>
              <w:jc w:val="left"/>
              <w:rPr>
                <w:color w:val="000000"/>
                <w:sz w:val="22"/>
                <w:szCs w:val="22"/>
              </w:rPr>
            </w:pPr>
            <w:r>
              <w:rPr>
                <w:color w:val="000000"/>
                <w:sz w:val="22"/>
                <w:szCs w:val="22"/>
              </w:rPr>
              <w:t xml:space="preserve">Nombre de la </w:t>
            </w:r>
            <w:r>
              <w:rPr>
                <w:sz w:val="22"/>
                <w:szCs w:val="22"/>
              </w:rPr>
              <w:t>actividad académica</w:t>
            </w:r>
            <w:r>
              <w:rPr>
                <w:color w:val="000000"/>
                <w:sz w:val="22"/>
                <w:szCs w:val="22"/>
              </w:rPr>
              <w:t>: XXXX</w:t>
            </w:r>
          </w:p>
          <w:p w14:paraId="56079DD2" w14:textId="77777777" w:rsidR="00860DF9" w:rsidRDefault="000E656A">
            <w:pPr>
              <w:pBdr>
                <w:top w:val="nil"/>
                <w:left w:val="nil"/>
                <w:bottom w:val="nil"/>
                <w:right w:val="nil"/>
                <w:between w:val="nil"/>
              </w:pBdr>
              <w:jc w:val="left"/>
              <w:rPr>
                <w:color w:val="000000"/>
                <w:sz w:val="22"/>
                <w:szCs w:val="22"/>
              </w:rPr>
            </w:pPr>
            <w:r>
              <w:rPr>
                <w:color w:val="000000"/>
                <w:sz w:val="22"/>
                <w:szCs w:val="22"/>
              </w:rPr>
              <w:t xml:space="preserve">Código de la </w:t>
            </w:r>
            <w:r>
              <w:rPr>
                <w:sz w:val="22"/>
                <w:szCs w:val="22"/>
              </w:rPr>
              <w:t>actividad académica</w:t>
            </w:r>
            <w:r>
              <w:rPr>
                <w:color w:val="000000"/>
                <w:sz w:val="22"/>
                <w:szCs w:val="22"/>
              </w:rPr>
              <w:t>: XXXX</w:t>
            </w:r>
          </w:p>
          <w:p w14:paraId="7D3E6BE9" w14:textId="77777777" w:rsidR="00860DF9" w:rsidRDefault="00860DF9">
            <w:pPr>
              <w:pBdr>
                <w:top w:val="nil"/>
                <w:left w:val="nil"/>
                <w:bottom w:val="nil"/>
                <w:right w:val="nil"/>
                <w:between w:val="nil"/>
              </w:pBdr>
              <w:jc w:val="left"/>
              <w:rPr>
                <w:color w:val="000000"/>
                <w:sz w:val="22"/>
                <w:szCs w:val="22"/>
              </w:rPr>
            </w:pPr>
          </w:p>
        </w:tc>
        <w:tc>
          <w:tcPr>
            <w:tcW w:w="2501" w:type="dxa"/>
            <w:tcBorders>
              <w:top w:val="single" w:sz="18" w:space="0" w:color="808080"/>
            </w:tcBorders>
            <w:vAlign w:val="center"/>
          </w:tcPr>
          <w:p w14:paraId="5EBEB5B1" w14:textId="77777777" w:rsidR="00860DF9" w:rsidRDefault="000E656A">
            <w:pPr>
              <w:pBdr>
                <w:top w:val="nil"/>
                <w:left w:val="nil"/>
                <w:bottom w:val="nil"/>
                <w:right w:val="nil"/>
                <w:between w:val="nil"/>
              </w:pBdr>
              <w:jc w:val="left"/>
              <w:rPr>
                <w:color w:val="000000"/>
                <w:sz w:val="36"/>
                <w:szCs w:val="36"/>
              </w:rPr>
            </w:pPr>
            <w:r>
              <w:rPr>
                <w:color w:val="000000"/>
                <w:sz w:val="36"/>
                <w:szCs w:val="36"/>
              </w:rPr>
              <w:t>Autores de la propuesta</w:t>
            </w:r>
          </w:p>
        </w:tc>
      </w:tr>
    </w:tbl>
    <w:p w14:paraId="0A95B869" w14:textId="77777777" w:rsidR="00860DF9" w:rsidRDefault="000E656A">
      <w:pPr>
        <w:tabs>
          <w:tab w:val="left" w:pos="1970"/>
        </w:tabs>
        <w:spacing w:before="0" w:after="0"/>
        <w:rPr>
          <w:color w:val="000000"/>
        </w:rPr>
      </w:pPr>
      <w:r>
        <w:rPr>
          <w:color w:val="000000"/>
        </w:rPr>
        <w:tab/>
      </w:r>
    </w:p>
    <w:p w14:paraId="2CD04214" w14:textId="77777777" w:rsidR="00860DF9" w:rsidRDefault="000E656A">
      <w:pPr>
        <w:tabs>
          <w:tab w:val="left" w:pos="1970"/>
        </w:tabs>
        <w:jc w:val="center"/>
      </w:pPr>
      <w:r>
        <w:rPr>
          <w:b/>
          <w:noProof/>
        </w:rPr>
        <w:drawing>
          <wp:inline distT="0" distB="0" distL="0" distR="0" wp14:anchorId="251F7CDB" wp14:editId="4405A6F3">
            <wp:extent cx="2438400" cy="1219200"/>
            <wp:effectExtent l="0" t="0" r="0" b="0"/>
            <wp:docPr id="19" name="image2.png" descr="logo_verde_horz_2"/>
            <wp:cNvGraphicFramePr/>
            <a:graphic xmlns:a="http://schemas.openxmlformats.org/drawingml/2006/main">
              <a:graphicData uri="http://schemas.openxmlformats.org/drawingml/2006/picture">
                <pic:pic xmlns:pic="http://schemas.openxmlformats.org/drawingml/2006/picture">
                  <pic:nvPicPr>
                    <pic:cNvPr id="0" name="image2.png" descr="logo_verde_horz_2"/>
                    <pic:cNvPicPr preferRelativeResize="0"/>
                  </pic:nvPicPr>
                  <pic:blipFill>
                    <a:blip r:embed="rId13"/>
                    <a:srcRect l="6273" t="13211" r="5998" b="9116"/>
                    <a:stretch>
                      <a:fillRect/>
                    </a:stretch>
                  </pic:blipFill>
                  <pic:spPr>
                    <a:xfrm>
                      <a:off x="0" y="0"/>
                      <a:ext cx="2438400" cy="1219200"/>
                    </a:xfrm>
                    <a:prstGeom prst="rect">
                      <a:avLst/>
                    </a:prstGeom>
                    <a:ln/>
                  </pic:spPr>
                </pic:pic>
              </a:graphicData>
            </a:graphic>
          </wp:inline>
        </w:drawing>
      </w:r>
    </w:p>
    <w:p w14:paraId="4C83BA01" w14:textId="77777777" w:rsidR="00860DF9" w:rsidRDefault="000E656A">
      <w:pPr>
        <w:spacing w:before="0" w:after="0"/>
        <w:jc w:val="center"/>
        <w:rPr>
          <w:b/>
          <w:color w:val="000000"/>
        </w:rPr>
        <w:sectPr w:rsidR="00860DF9">
          <w:headerReference w:type="first" r:id="rId14"/>
          <w:pgSz w:w="12240" w:h="15840"/>
          <w:pgMar w:top="1985" w:right="1701" w:bottom="1701" w:left="1701" w:header="709" w:footer="709" w:gutter="0"/>
          <w:cols w:space="720"/>
          <w:titlePg/>
        </w:sectPr>
      </w:pPr>
      <w:r>
        <w:rPr>
          <w:b/>
          <w:color w:val="000000"/>
        </w:rPr>
        <w:t xml:space="preserve"> </w:t>
      </w:r>
    </w:p>
    <w:p w14:paraId="74838FCD" w14:textId="77777777" w:rsidR="00860DF9" w:rsidRDefault="000E656A">
      <w:pPr>
        <w:spacing w:before="0" w:after="0"/>
        <w:jc w:val="center"/>
        <w:rPr>
          <w:sz w:val="22"/>
          <w:szCs w:val="22"/>
        </w:rPr>
      </w:pPr>
      <w:r>
        <w:rPr>
          <w:b/>
          <w:sz w:val="22"/>
          <w:szCs w:val="22"/>
        </w:rPr>
        <w:lastRenderedPageBreak/>
        <w:t>Componente presupuestal</w:t>
      </w:r>
    </w:p>
    <w:p w14:paraId="7630AAB3" w14:textId="77777777" w:rsidR="00860DF9" w:rsidRDefault="00860DF9">
      <w:pPr>
        <w:spacing w:before="0" w:after="0"/>
        <w:rPr>
          <w:color w:val="B7B7B7"/>
          <w:sz w:val="22"/>
          <w:szCs w:val="22"/>
        </w:rPr>
      </w:pPr>
    </w:p>
    <w:p w14:paraId="44117F5A" w14:textId="77777777" w:rsidR="00860DF9" w:rsidRDefault="000E656A">
      <w:pPr>
        <w:spacing w:before="0" w:after="0"/>
        <w:rPr>
          <w:color w:val="FF0000"/>
          <w:sz w:val="22"/>
          <w:szCs w:val="22"/>
        </w:rPr>
      </w:pPr>
      <w:r>
        <w:rPr>
          <w:sz w:val="22"/>
          <w:szCs w:val="22"/>
        </w:rPr>
        <w:t>Teniendo en cuenta la información presupuestal que debe presentar en la propuesta, se sugiere que ésta se presenta a través de una matriz RACI que detalle las actividades específicas a cargo de los auxiliares y profesionales, asegurando una alineación entre los recursos asignados y las responsabilidades.</w:t>
      </w:r>
    </w:p>
    <w:p w14:paraId="6E4F6FF1" w14:textId="77777777" w:rsidR="00860DF9" w:rsidRDefault="00860DF9">
      <w:pPr>
        <w:spacing w:before="0" w:after="0"/>
        <w:rPr>
          <w:sz w:val="22"/>
          <w:szCs w:val="22"/>
        </w:rPr>
      </w:pPr>
    </w:p>
    <w:p w14:paraId="78865EFE" w14:textId="77777777" w:rsidR="00860DF9" w:rsidRDefault="00860DF9">
      <w:pPr>
        <w:spacing w:before="0" w:after="0"/>
        <w:rPr>
          <w:sz w:val="22"/>
          <w:szCs w:val="22"/>
        </w:rPr>
      </w:pPr>
    </w:p>
    <w:p w14:paraId="55F72C96" w14:textId="77777777" w:rsidR="00860DF9" w:rsidRDefault="000E656A">
      <w:pPr>
        <w:spacing w:before="0" w:after="0"/>
        <w:jc w:val="center"/>
        <w:rPr>
          <w:sz w:val="22"/>
          <w:szCs w:val="22"/>
        </w:rPr>
      </w:pPr>
      <w:r>
        <w:rPr>
          <w:b/>
          <w:sz w:val="22"/>
          <w:szCs w:val="22"/>
        </w:rPr>
        <w:t>Tabla 1.</w:t>
      </w:r>
      <w:r>
        <w:rPr>
          <w:sz w:val="22"/>
          <w:szCs w:val="22"/>
        </w:rPr>
        <w:t xml:space="preserve"> Ejemplo matriz RACI</w:t>
      </w:r>
    </w:p>
    <w:p w14:paraId="06764924" w14:textId="77777777" w:rsidR="00860DF9" w:rsidRDefault="000E656A">
      <w:pPr>
        <w:spacing w:before="0" w:after="0"/>
        <w:jc w:val="center"/>
        <w:rPr>
          <w:sz w:val="22"/>
          <w:szCs w:val="22"/>
        </w:rPr>
      </w:pPr>
      <w:r>
        <w:rPr>
          <w:noProof/>
          <w:sz w:val="22"/>
          <w:szCs w:val="22"/>
        </w:rPr>
        <w:drawing>
          <wp:inline distT="114300" distB="114300" distL="114300" distR="114300" wp14:anchorId="27E2A21E" wp14:editId="3C720EFF">
            <wp:extent cx="6638925" cy="28956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638925" cy="2895600"/>
                    </a:xfrm>
                    <a:prstGeom prst="rect">
                      <a:avLst/>
                    </a:prstGeom>
                    <a:ln/>
                  </pic:spPr>
                </pic:pic>
              </a:graphicData>
            </a:graphic>
          </wp:inline>
        </w:drawing>
      </w:r>
    </w:p>
    <w:p w14:paraId="02E0AAF8" w14:textId="77777777" w:rsidR="00860DF9" w:rsidRDefault="00860DF9">
      <w:pPr>
        <w:spacing w:before="0" w:after="0"/>
        <w:rPr>
          <w:sz w:val="22"/>
          <w:szCs w:val="22"/>
        </w:rPr>
      </w:pPr>
    </w:p>
    <w:p w14:paraId="000BAB1D" w14:textId="77777777" w:rsidR="00860DF9" w:rsidRDefault="00860DF9">
      <w:pPr>
        <w:spacing w:before="0" w:after="0"/>
        <w:rPr>
          <w:sz w:val="22"/>
          <w:szCs w:val="22"/>
        </w:rPr>
      </w:pPr>
    </w:p>
    <w:p w14:paraId="5AB021CC" w14:textId="77777777" w:rsidR="00860DF9" w:rsidRDefault="00860DF9">
      <w:pPr>
        <w:spacing w:before="0" w:after="0"/>
        <w:rPr>
          <w:sz w:val="22"/>
          <w:szCs w:val="22"/>
        </w:rPr>
      </w:pPr>
    </w:p>
    <w:p w14:paraId="320D6AAB" w14:textId="77777777" w:rsidR="00860DF9" w:rsidRDefault="00860DF9">
      <w:pPr>
        <w:spacing w:before="0" w:after="0"/>
        <w:rPr>
          <w:sz w:val="22"/>
          <w:szCs w:val="22"/>
        </w:rPr>
      </w:pPr>
    </w:p>
    <w:p w14:paraId="47C1E9AD" w14:textId="77777777" w:rsidR="00860DF9" w:rsidRDefault="00860DF9">
      <w:pPr>
        <w:spacing w:before="0" w:after="0"/>
        <w:rPr>
          <w:sz w:val="22"/>
          <w:szCs w:val="22"/>
        </w:rPr>
      </w:pPr>
    </w:p>
    <w:p w14:paraId="752E7D97" w14:textId="77777777" w:rsidR="00860DF9" w:rsidRDefault="00860DF9">
      <w:pPr>
        <w:spacing w:before="0" w:after="0"/>
        <w:rPr>
          <w:sz w:val="22"/>
          <w:szCs w:val="22"/>
        </w:rPr>
      </w:pPr>
    </w:p>
    <w:p w14:paraId="139511B4" w14:textId="77777777" w:rsidR="00860DF9" w:rsidRDefault="000E656A">
      <w:pPr>
        <w:spacing w:before="0" w:after="0"/>
        <w:rPr>
          <w:b/>
          <w:sz w:val="22"/>
          <w:szCs w:val="22"/>
        </w:rPr>
      </w:pPr>
      <w:r>
        <w:rPr>
          <w:b/>
          <w:sz w:val="22"/>
          <w:szCs w:val="22"/>
        </w:rPr>
        <w:lastRenderedPageBreak/>
        <w:t>Explicación de cada rol:</w:t>
      </w:r>
    </w:p>
    <w:p w14:paraId="58D4E601" w14:textId="77777777" w:rsidR="00860DF9" w:rsidRDefault="00143F37">
      <w:pPr>
        <w:spacing w:before="0" w:after="0"/>
        <w:rPr>
          <w:sz w:val="22"/>
          <w:szCs w:val="22"/>
        </w:rPr>
      </w:pPr>
      <w:sdt>
        <w:sdtPr>
          <w:tag w:val="goog_rdk_0"/>
          <w:id w:val="-2032564823"/>
        </w:sdtPr>
        <w:sdtEndPr/>
        <w:sdtContent>
          <w:r w:rsidR="000E656A">
            <w:rPr>
              <w:rFonts w:ascii="Arial Unicode MS" w:eastAsia="Arial Unicode MS" w:hAnsi="Arial Unicode MS" w:cs="Arial Unicode MS"/>
              <w:b/>
              <w:sz w:val="22"/>
              <w:szCs w:val="22"/>
            </w:rPr>
            <w:t xml:space="preserve">✓ </w:t>
          </w:r>
          <w:proofErr w:type="gramStart"/>
          <w:r w:rsidR="000E656A">
            <w:rPr>
              <w:rFonts w:ascii="Arial Unicode MS" w:eastAsia="Arial Unicode MS" w:hAnsi="Arial Unicode MS" w:cs="Arial Unicode MS"/>
              <w:b/>
              <w:sz w:val="22"/>
              <w:szCs w:val="22"/>
            </w:rPr>
            <w:t>Responsable</w:t>
          </w:r>
          <w:proofErr w:type="gramEnd"/>
          <w:r w:rsidR="000E656A">
            <w:rPr>
              <w:rFonts w:ascii="Arial Unicode MS" w:eastAsia="Arial Unicode MS" w:hAnsi="Arial Unicode MS" w:cs="Arial Unicode MS"/>
              <w:b/>
              <w:sz w:val="22"/>
              <w:szCs w:val="22"/>
            </w:rPr>
            <w:t xml:space="preserve"> (R):</w:t>
          </w:r>
        </w:sdtContent>
      </w:sdt>
      <w:r w:rsidR="000E656A">
        <w:rPr>
          <w:sz w:val="22"/>
          <w:szCs w:val="22"/>
        </w:rPr>
        <w:t xml:space="preserve"> La persona que ejecuta la tarea o actividad. En este caso, los auxiliares estudiantiles, el profesor cátedra y otros profesionales serán los responsables de realizar las tareas específicas.</w:t>
      </w:r>
    </w:p>
    <w:p w14:paraId="7A88965E" w14:textId="77777777" w:rsidR="00860DF9" w:rsidRDefault="00143F37">
      <w:pPr>
        <w:spacing w:before="0" w:after="0"/>
        <w:rPr>
          <w:sz w:val="22"/>
          <w:szCs w:val="22"/>
        </w:rPr>
      </w:pPr>
      <w:sdt>
        <w:sdtPr>
          <w:tag w:val="goog_rdk_1"/>
          <w:id w:val="99534524"/>
        </w:sdtPr>
        <w:sdtEndPr/>
        <w:sdtContent>
          <w:r w:rsidR="000E656A">
            <w:rPr>
              <w:rFonts w:ascii="Arial Unicode MS" w:eastAsia="Arial Unicode MS" w:hAnsi="Arial Unicode MS" w:cs="Arial Unicode MS"/>
              <w:b/>
              <w:sz w:val="22"/>
              <w:szCs w:val="22"/>
            </w:rPr>
            <w:t>✓ Aprobador (A):</w:t>
          </w:r>
        </w:sdtContent>
      </w:sdt>
      <w:r w:rsidR="000E656A">
        <w:rPr>
          <w:sz w:val="22"/>
          <w:szCs w:val="22"/>
        </w:rPr>
        <w:t xml:space="preserve"> La persona que revisa y da la aprobación final sobre la tarea. En proyectos de este tipo, suele ser el coordinador del proyecto o el profesor a cargo.</w:t>
      </w:r>
    </w:p>
    <w:p w14:paraId="64FD8477" w14:textId="77777777" w:rsidR="00860DF9" w:rsidRDefault="00143F37">
      <w:pPr>
        <w:spacing w:before="0" w:after="0"/>
        <w:rPr>
          <w:sz w:val="22"/>
          <w:szCs w:val="22"/>
        </w:rPr>
      </w:pPr>
      <w:sdt>
        <w:sdtPr>
          <w:tag w:val="goog_rdk_2"/>
          <w:id w:val="-2025014233"/>
        </w:sdtPr>
        <w:sdtEndPr/>
        <w:sdtContent>
          <w:r w:rsidR="000E656A">
            <w:rPr>
              <w:rFonts w:ascii="Arial Unicode MS" w:eastAsia="Arial Unicode MS" w:hAnsi="Arial Unicode MS" w:cs="Arial Unicode MS"/>
              <w:b/>
              <w:sz w:val="22"/>
              <w:szCs w:val="22"/>
            </w:rPr>
            <w:t>✓ Consultado (C):</w:t>
          </w:r>
        </w:sdtContent>
      </w:sdt>
      <w:r w:rsidR="000E656A">
        <w:rPr>
          <w:sz w:val="22"/>
          <w:szCs w:val="22"/>
        </w:rPr>
        <w:t xml:space="preserve"> Aquellos a quienes se les consulta o cuyos aportes son necesarios antes de tomar decisiones o completar la tarea. Esto puede incluir otros miembros del equipo como asesores audiovisuales, diseñadores o expertos técnicos.</w:t>
      </w:r>
    </w:p>
    <w:p w14:paraId="6CCFADDB" w14:textId="77777777" w:rsidR="00860DF9" w:rsidRDefault="00143F37">
      <w:pPr>
        <w:spacing w:before="0" w:after="0"/>
        <w:rPr>
          <w:sz w:val="22"/>
          <w:szCs w:val="22"/>
        </w:rPr>
      </w:pPr>
      <w:sdt>
        <w:sdtPr>
          <w:tag w:val="goog_rdk_3"/>
          <w:id w:val="-2000110943"/>
        </w:sdtPr>
        <w:sdtEndPr/>
        <w:sdtContent>
          <w:r w:rsidR="000E656A">
            <w:rPr>
              <w:rFonts w:ascii="Arial Unicode MS" w:eastAsia="Arial Unicode MS" w:hAnsi="Arial Unicode MS" w:cs="Arial Unicode MS"/>
              <w:b/>
              <w:sz w:val="22"/>
              <w:szCs w:val="22"/>
            </w:rPr>
            <w:t>✓ Informado (I):</w:t>
          </w:r>
        </w:sdtContent>
      </w:sdt>
      <w:r w:rsidR="000E656A">
        <w:rPr>
          <w:sz w:val="22"/>
          <w:szCs w:val="22"/>
        </w:rPr>
        <w:t xml:space="preserve"> Aquellos que necesitan ser informados sobre el progreso o los resultados de la tarea, pero no están involucrados activamente en su realización o aprobación.</w:t>
      </w:r>
    </w:p>
    <w:p w14:paraId="764DA896" w14:textId="77777777" w:rsidR="00860DF9" w:rsidRDefault="00860DF9">
      <w:pPr>
        <w:spacing w:before="0" w:after="0"/>
        <w:rPr>
          <w:sz w:val="22"/>
          <w:szCs w:val="22"/>
        </w:rPr>
      </w:pPr>
    </w:p>
    <w:p w14:paraId="1C49706A" w14:textId="77777777" w:rsidR="00860DF9" w:rsidRDefault="00860DF9">
      <w:pPr>
        <w:spacing w:before="0" w:after="0"/>
        <w:rPr>
          <w:sz w:val="22"/>
          <w:szCs w:val="22"/>
        </w:rPr>
      </w:pPr>
    </w:p>
    <w:p w14:paraId="486A57F7" w14:textId="77777777" w:rsidR="00860DF9" w:rsidRDefault="00860DF9">
      <w:pPr>
        <w:spacing w:before="0" w:after="0"/>
        <w:rPr>
          <w:sz w:val="22"/>
          <w:szCs w:val="22"/>
        </w:rPr>
      </w:pPr>
    </w:p>
    <w:p w14:paraId="32BD872F" w14:textId="77777777" w:rsidR="00860DF9" w:rsidRDefault="000E656A">
      <w:pPr>
        <w:spacing w:before="0" w:after="0"/>
        <w:jc w:val="center"/>
        <w:rPr>
          <w:sz w:val="22"/>
          <w:szCs w:val="22"/>
        </w:rPr>
      </w:pPr>
      <w:r>
        <w:rPr>
          <w:b/>
          <w:sz w:val="22"/>
          <w:szCs w:val="22"/>
        </w:rPr>
        <w:t>Tabla 2.</w:t>
      </w:r>
      <w:r>
        <w:rPr>
          <w:sz w:val="22"/>
          <w:szCs w:val="22"/>
        </w:rPr>
        <w:t xml:space="preserve"> Ejemplo de presupuesto</w:t>
      </w:r>
    </w:p>
    <w:tbl>
      <w:tblPr>
        <w:tblStyle w:val="af"/>
        <w:tblW w:w="13605" w:type="dxa"/>
        <w:jc w:val="center"/>
        <w:tblInd w:w="0" w:type="dxa"/>
        <w:tblLayout w:type="fixed"/>
        <w:tblLook w:val="0400" w:firstRow="0" w:lastRow="0" w:firstColumn="0" w:lastColumn="0" w:noHBand="0" w:noVBand="1"/>
      </w:tblPr>
      <w:tblGrid>
        <w:gridCol w:w="1845"/>
        <w:gridCol w:w="1425"/>
        <w:gridCol w:w="1530"/>
        <w:gridCol w:w="2430"/>
        <w:gridCol w:w="1140"/>
        <w:gridCol w:w="1185"/>
        <w:gridCol w:w="1065"/>
        <w:gridCol w:w="1230"/>
        <w:gridCol w:w="1755"/>
      </w:tblGrid>
      <w:tr w:rsidR="00860DF9" w14:paraId="7BFC1DDA" w14:textId="77777777">
        <w:trPr>
          <w:cantSplit/>
          <w:trHeight w:val="480"/>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D17E" w14:textId="77777777" w:rsidR="00860DF9" w:rsidRDefault="000E656A">
            <w:pPr>
              <w:jc w:val="center"/>
              <w:rPr>
                <w:b/>
                <w:color w:val="000000"/>
                <w:sz w:val="18"/>
                <w:szCs w:val="18"/>
              </w:rPr>
            </w:pPr>
            <w:r>
              <w:rPr>
                <w:b/>
                <w:color w:val="000000"/>
                <w:sz w:val="18"/>
                <w:szCs w:val="18"/>
              </w:rPr>
              <w:t>Nombre ITEM</w:t>
            </w:r>
          </w:p>
          <w:p w14:paraId="5D2CAA2F" w14:textId="77777777" w:rsidR="00860DF9" w:rsidRDefault="000E656A">
            <w:pPr>
              <w:jc w:val="center"/>
              <w:rPr>
                <w:b/>
                <w:color w:val="000000"/>
                <w:sz w:val="18"/>
                <w:szCs w:val="18"/>
              </w:rPr>
            </w:pPr>
            <w:r>
              <w:rPr>
                <w:b/>
                <w:color w:val="000000"/>
                <w:sz w:val="18"/>
                <w:szCs w:val="18"/>
              </w:rPr>
              <w:t>(1)</w:t>
            </w:r>
          </w:p>
        </w:tc>
        <w:tc>
          <w:tcPr>
            <w:tcW w:w="1425" w:type="dxa"/>
            <w:tcBorders>
              <w:top w:val="single" w:sz="4" w:space="0" w:color="000000"/>
              <w:left w:val="nil"/>
              <w:bottom w:val="single" w:sz="4" w:space="0" w:color="000000"/>
              <w:right w:val="single" w:sz="4" w:space="0" w:color="000000"/>
            </w:tcBorders>
            <w:shd w:val="clear" w:color="auto" w:fill="auto"/>
            <w:vAlign w:val="center"/>
          </w:tcPr>
          <w:p w14:paraId="1589BDFE" w14:textId="77777777" w:rsidR="00860DF9" w:rsidRDefault="000E656A">
            <w:pPr>
              <w:jc w:val="center"/>
              <w:rPr>
                <w:b/>
                <w:color w:val="000000"/>
                <w:sz w:val="18"/>
                <w:szCs w:val="18"/>
              </w:rPr>
            </w:pPr>
            <w:r>
              <w:rPr>
                <w:b/>
                <w:color w:val="000000"/>
                <w:sz w:val="18"/>
                <w:szCs w:val="18"/>
              </w:rPr>
              <w:t>Rubro</w:t>
            </w:r>
          </w:p>
          <w:p w14:paraId="604A88D8" w14:textId="77777777" w:rsidR="00860DF9" w:rsidRDefault="000E656A">
            <w:pPr>
              <w:jc w:val="center"/>
              <w:rPr>
                <w:b/>
                <w:color w:val="000000"/>
                <w:sz w:val="18"/>
                <w:szCs w:val="18"/>
              </w:rPr>
            </w:pPr>
            <w:r>
              <w:rPr>
                <w:b/>
                <w:color w:val="000000"/>
                <w:sz w:val="18"/>
                <w:szCs w:val="18"/>
              </w:rPr>
              <w:t>(2)</w:t>
            </w:r>
          </w:p>
        </w:tc>
        <w:tc>
          <w:tcPr>
            <w:tcW w:w="1530" w:type="dxa"/>
            <w:tcBorders>
              <w:top w:val="single" w:sz="4" w:space="0" w:color="000000"/>
              <w:left w:val="nil"/>
              <w:bottom w:val="single" w:sz="4" w:space="0" w:color="000000"/>
              <w:right w:val="single" w:sz="4" w:space="0" w:color="000000"/>
            </w:tcBorders>
            <w:shd w:val="clear" w:color="auto" w:fill="auto"/>
            <w:vAlign w:val="center"/>
          </w:tcPr>
          <w:p w14:paraId="2670C2ED" w14:textId="77777777" w:rsidR="00860DF9" w:rsidRDefault="000E656A">
            <w:pPr>
              <w:jc w:val="center"/>
              <w:rPr>
                <w:b/>
                <w:color w:val="000000"/>
                <w:sz w:val="18"/>
                <w:szCs w:val="18"/>
              </w:rPr>
            </w:pPr>
            <w:r>
              <w:rPr>
                <w:b/>
                <w:color w:val="000000"/>
                <w:sz w:val="18"/>
                <w:szCs w:val="18"/>
              </w:rPr>
              <w:t>Nombre o denominación</w:t>
            </w:r>
          </w:p>
          <w:p w14:paraId="4EF2CC9F" w14:textId="77777777" w:rsidR="00860DF9" w:rsidRDefault="000E656A">
            <w:pPr>
              <w:jc w:val="center"/>
              <w:rPr>
                <w:b/>
                <w:color w:val="000000"/>
                <w:sz w:val="18"/>
                <w:szCs w:val="18"/>
              </w:rPr>
            </w:pPr>
            <w:r>
              <w:rPr>
                <w:b/>
                <w:color w:val="000000"/>
                <w:sz w:val="18"/>
                <w:szCs w:val="18"/>
              </w:rPr>
              <w:t>(3)</w:t>
            </w:r>
          </w:p>
        </w:tc>
        <w:tc>
          <w:tcPr>
            <w:tcW w:w="2430" w:type="dxa"/>
            <w:tcBorders>
              <w:top w:val="single" w:sz="4" w:space="0" w:color="000000"/>
              <w:left w:val="nil"/>
              <w:bottom w:val="single" w:sz="4" w:space="0" w:color="000000"/>
              <w:right w:val="single" w:sz="4" w:space="0" w:color="000000"/>
            </w:tcBorders>
            <w:shd w:val="clear" w:color="auto" w:fill="auto"/>
            <w:vAlign w:val="center"/>
          </w:tcPr>
          <w:p w14:paraId="53A0D763" w14:textId="77777777" w:rsidR="00860DF9" w:rsidRDefault="000E656A">
            <w:pPr>
              <w:jc w:val="center"/>
              <w:rPr>
                <w:b/>
                <w:color w:val="000000"/>
                <w:sz w:val="18"/>
                <w:szCs w:val="18"/>
              </w:rPr>
            </w:pPr>
            <w:r>
              <w:rPr>
                <w:b/>
                <w:color w:val="000000"/>
                <w:sz w:val="18"/>
                <w:szCs w:val="18"/>
              </w:rPr>
              <w:t>Justificación</w:t>
            </w:r>
          </w:p>
          <w:p w14:paraId="5C73D2D2" w14:textId="77777777" w:rsidR="00860DF9" w:rsidRDefault="000E656A">
            <w:pPr>
              <w:jc w:val="center"/>
              <w:rPr>
                <w:b/>
                <w:color w:val="000000"/>
                <w:sz w:val="18"/>
                <w:szCs w:val="18"/>
              </w:rPr>
            </w:pPr>
            <w:r>
              <w:rPr>
                <w:b/>
                <w:color w:val="000000"/>
                <w:sz w:val="18"/>
                <w:szCs w:val="18"/>
              </w:rPr>
              <w:t>(4)</w:t>
            </w:r>
          </w:p>
        </w:tc>
        <w:tc>
          <w:tcPr>
            <w:tcW w:w="1140" w:type="dxa"/>
            <w:tcBorders>
              <w:top w:val="single" w:sz="4" w:space="0" w:color="000000"/>
              <w:left w:val="nil"/>
              <w:bottom w:val="single" w:sz="4" w:space="0" w:color="000000"/>
              <w:right w:val="single" w:sz="4" w:space="0" w:color="000000"/>
            </w:tcBorders>
            <w:shd w:val="clear" w:color="auto" w:fill="auto"/>
            <w:vAlign w:val="center"/>
          </w:tcPr>
          <w:p w14:paraId="626BA4AB" w14:textId="77777777" w:rsidR="00860DF9" w:rsidRDefault="000E656A">
            <w:pPr>
              <w:jc w:val="center"/>
              <w:rPr>
                <w:b/>
                <w:color w:val="000000"/>
                <w:sz w:val="18"/>
                <w:szCs w:val="18"/>
              </w:rPr>
            </w:pPr>
            <w:r>
              <w:rPr>
                <w:b/>
                <w:color w:val="000000"/>
                <w:sz w:val="18"/>
                <w:szCs w:val="18"/>
              </w:rPr>
              <w:t>Unidad</w:t>
            </w:r>
          </w:p>
          <w:p w14:paraId="569920EA" w14:textId="77777777" w:rsidR="00860DF9" w:rsidRDefault="000E656A">
            <w:pPr>
              <w:jc w:val="center"/>
              <w:rPr>
                <w:b/>
                <w:color w:val="000000"/>
                <w:sz w:val="18"/>
                <w:szCs w:val="18"/>
              </w:rPr>
            </w:pPr>
            <w:r>
              <w:rPr>
                <w:b/>
                <w:color w:val="000000"/>
                <w:sz w:val="18"/>
                <w:szCs w:val="18"/>
              </w:rPr>
              <w:t>(5)</w:t>
            </w:r>
          </w:p>
        </w:tc>
        <w:tc>
          <w:tcPr>
            <w:tcW w:w="1185" w:type="dxa"/>
            <w:tcBorders>
              <w:top w:val="single" w:sz="4" w:space="0" w:color="000000"/>
              <w:left w:val="nil"/>
              <w:bottom w:val="single" w:sz="4" w:space="0" w:color="000000"/>
              <w:right w:val="single" w:sz="4" w:space="0" w:color="000000"/>
            </w:tcBorders>
            <w:shd w:val="clear" w:color="auto" w:fill="auto"/>
            <w:vAlign w:val="center"/>
          </w:tcPr>
          <w:p w14:paraId="4B90A752" w14:textId="77777777" w:rsidR="00860DF9" w:rsidRDefault="000E656A">
            <w:pPr>
              <w:jc w:val="center"/>
              <w:rPr>
                <w:b/>
                <w:color w:val="000000"/>
                <w:sz w:val="18"/>
                <w:szCs w:val="18"/>
              </w:rPr>
            </w:pPr>
            <w:r>
              <w:rPr>
                <w:b/>
                <w:color w:val="000000"/>
                <w:sz w:val="18"/>
                <w:szCs w:val="18"/>
              </w:rPr>
              <w:t>Valor unitario</w:t>
            </w:r>
          </w:p>
          <w:p w14:paraId="076FC75D" w14:textId="77777777" w:rsidR="00860DF9" w:rsidRDefault="000E656A">
            <w:pPr>
              <w:jc w:val="center"/>
              <w:rPr>
                <w:b/>
                <w:color w:val="000000"/>
                <w:sz w:val="18"/>
                <w:szCs w:val="18"/>
              </w:rPr>
            </w:pPr>
            <w:r>
              <w:rPr>
                <w:b/>
                <w:color w:val="000000"/>
                <w:sz w:val="18"/>
                <w:szCs w:val="18"/>
              </w:rPr>
              <w:t>(6)</w:t>
            </w:r>
          </w:p>
        </w:tc>
        <w:tc>
          <w:tcPr>
            <w:tcW w:w="1065" w:type="dxa"/>
            <w:tcBorders>
              <w:top w:val="single" w:sz="4" w:space="0" w:color="000000"/>
              <w:left w:val="nil"/>
              <w:bottom w:val="single" w:sz="4" w:space="0" w:color="000000"/>
              <w:right w:val="single" w:sz="4" w:space="0" w:color="000000"/>
            </w:tcBorders>
            <w:shd w:val="clear" w:color="auto" w:fill="auto"/>
            <w:vAlign w:val="center"/>
          </w:tcPr>
          <w:p w14:paraId="663FF4B4" w14:textId="77777777" w:rsidR="00860DF9" w:rsidRDefault="000E656A">
            <w:pPr>
              <w:jc w:val="center"/>
              <w:rPr>
                <w:b/>
                <w:color w:val="000000"/>
                <w:sz w:val="18"/>
                <w:szCs w:val="18"/>
              </w:rPr>
            </w:pPr>
            <w:r>
              <w:rPr>
                <w:b/>
                <w:color w:val="000000"/>
                <w:sz w:val="18"/>
                <w:szCs w:val="18"/>
              </w:rPr>
              <w:t>Cantidad de Unidades </w:t>
            </w:r>
          </w:p>
          <w:p w14:paraId="3E9B86E4" w14:textId="77777777" w:rsidR="00860DF9" w:rsidRDefault="000E656A">
            <w:pPr>
              <w:jc w:val="center"/>
              <w:rPr>
                <w:b/>
                <w:color w:val="000000"/>
                <w:sz w:val="18"/>
                <w:szCs w:val="18"/>
              </w:rPr>
            </w:pPr>
            <w:r>
              <w:rPr>
                <w:b/>
                <w:color w:val="000000"/>
                <w:sz w:val="18"/>
                <w:szCs w:val="18"/>
              </w:rPr>
              <w:t>(7)</w:t>
            </w:r>
          </w:p>
        </w:tc>
        <w:tc>
          <w:tcPr>
            <w:tcW w:w="1230" w:type="dxa"/>
            <w:tcBorders>
              <w:top w:val="single" w:sz="4" w:space="0" w:color="000000"/>
              <w:left w:val="nil"/>
              <w:bottom w:val="single" w:sz="4" w:space="0" w:color="000000"/>
              <w:right w:val="single" w:sz="4" w:space="0" w:color="000000"/>
            </w:tcBorders>
            <w:shd w:val="clear" w:color="auto" w:fill="auto"/>
            <w:vAlign w:val="center"/>
          </w:tcPr>
          <w:p w14:paraId="6F92A913" w14:textId="77777777" w:rsidR="00860DF9" w:rsidRDefault="000E656A">
            <w:pPr>
              <w:jc w:val="center"/>
              <w:rPr>
                <w:b/>
                <w:color w:val="000000"/>
                <w:sz w:val="18"/>
                <w:szCs w:val="18"/>
              </w:rPr>
            </w:pPr>
            <w:r>
              <w:rPr>
                <w:b/>
                <w:color w:val="000000"/>
                <w:sz w:val="18"/>
                <w:szCs w:val="18"/>
              </w:rPr>
              <w:t>Valor</w:t>
            </w:r>
          </w:p>
          <w:p w14:paraId="686D2C58" w14:textId="77777777" w:rsidR="00860DF9" w:rsidRDefault="000E656A">
            <w:pPr>
              <w:jc w:val="center"/>
              <w:rPr>
                <w:b/>
                <w:color w:val="000000"/>
                <w:sz w:val="18"/>
                <w:szCs w:val="18"/>
              </w:rPr>
            </w:pPr>
            <w:r>
              <w:rPr>
                <w:b/>
                <w:color w:val="000000"/>
                <w:sz w:val="18"/>
                <w:szCs w:val="18"/>
              </w:rPr>
              <w:t>(8)</w:t>
            </w:r>
          </w:p>
        </w:tc>
        <w:tc>
          <w:tcPr>
            <w:tcW w:w="1755" w:type="dxa"/>
            <w:tcBorders>
              <w:top w:val="single" w:sz="4" w:space="0" w:color="000000"/>
              <w:left w:val="nil"/>
              <w:bottom w:val="single" w:sz="4" w:space="0" w:color="000000"/>
              <w:right w:val="single" w:sz="4" w:space="0" w:color="000000"/>
            </w:tcBorders>
            <w:shd w:val="clear" w:color="auto" w:fill="auto"/>
            <w:vAlign w:val="center"/>
          </w:tcPr>
          <w:p w14:paraId="3F4B2248" w14:textId="77777777" w:rsidR="00860DF9" w:rsidRDefault="000E656A">
            <w:pPr>
              <w:jc w:val="center"/>
              <w:rPr>
                <w:b/>
                <w:sz w:val="18"/>
                <w:szCs w:val="18"/>
              </w:rPr>
            </w:pPr>
            <w:proofErr w:type="gramStart"/>
            <w:r>
              <w:rPr>
                <w:b/>
                <w:color w:val="000000"/>
                <w:sz w:val="18"/>
                <w:szCs w:val="18"/>
              </w:rPr>
              <w:t>Total</w:t>
            </w:r>
            <w:proofErr w:type="gramEnd"/>
            <w:r>
              <w:rPr>
                <w:b/>
                <w:color w:val="000000"/>
                <w:sz w:val="18"/>
                <w:szCs w:val="18"/>
              </w:rPr>
              <w:t xml:space="preserve"> del </w:t>
            </w:r>
            <w:r>
              <w:rPr>
                <w:b/>
                <w:sz w:val="18"/>
                <w:szCs w:val="18"/>
              </w:rPr>
              <w:t>ÍTEM</w:t>
            </w:r>
          </w:p>
          <w:p w14:paraId="406EF6BA" w14:textId="77777777" w:rsidR="00860DF9" w:rsidRDefault="000E656A">
            <w:pPr>
              <w:jc w:val="center"/>
              <w:rPr>
                <w:b/>
                <w:color w:val="000000"/>
                <w:sz w:val="18"/>
                <w:szCs w:val="18"/>
              </w:rPr>
            </w:pPr>
            <w:r>
              <w:rPr>
                <w:b/>
                <w:color w:val="000000"/>
                <w:sz w:val="18"/>
                <w:szCs w:val="18"/>
              </w:rPr>
              <w:t>(9)</w:t>
            </w:r>
          </w:p>
        </w:tc>
      </w:tr>
      <w:tr w:rsidR="00860DF9" w14:paraId="21D9766F" w14:textId="77777777">
        <w:trPr>
          <w:trHeight w:val="1382"/>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12121DB3" w14:textId="77777777" w:rsidR="00860DF9" w:rsidRDefault="000E656A">
            <w:pPr>
              <w:jc w:val="center"/>
              <w:rPr>
                <w:b/>
                <w:color w:val="000000"/>
                <w:sz w:val="18"/>
                <w:szCs w:val="18"/>
              </w:rPr>
            </w:pPr>
            <w:r>
              <w:rPr>
                <w:b/>
                <w:color w:val="000000"/>
                <w:sz w:val="18"/>
                <w:szCs w:val="18"/>
              </w:rPr>
              <w:t xml:space="preserve">Talento Humano </w:t>
            </w:r>
            <w:r>
              <w:rPr>
                <w:color w:val="000000"/>
                <w:sz w:val="18"/>
                <w:szCs w:val="18"/>
              </w:rPr>
              <w:t xml:space="preserve">- </w:t>
            </w:r>
            <w:r>
              <w:rPr>
                <w:b/>
                <w:color w:val="000000"/>
                <w:sz w:val="18"/>
                <w:szCs w:val="18"/>
              </w:rPr>
              <w:t>Auxiliares estudiantiles de pregrado</w:t>
            </w:r>
          </w:p>
        </w:tc>
        <w:tc>
          <w:tcPr>
            <w:tcW w:w="1425" w:type="dxa"/>
            <w:tcBorders>
              <w:top w:val="nil"/>
              <w:left w:val="nil"/>
              <w:bottom w:val="single" w:sz="4" w:space="0" w:color="000000"/>
              <w:right w:val="single" w:sz="4" w:space="0" w:color="000000"/>
            </w:tcBorders>
            <w:shd w:val="clear" w:color="auto" w:fill="E7E6E6"/>
            <w:vAlign w:val="center"/>
          </w:tcPr>
          <w:p w14:paraId="5C0A05E9" w14:textId="77777777" w:rsidR="00860DF9" w:rsidRDefault="000E656A">
            <w:pPr>
              <w:jc w:val="center"/>
              <w:rPr>
                <w:b/>
                <w:color w:val="000000"/>
                <w:sz w:val="18"/>
                <w:szCs w:val="18"/>
              </w:rPr>
            </w:pPr>
            <w:proofErr w:type="spellStart"/>
            <w:r>
              <w:rPr>
                <w:b/>
                <w:color w:val="000000"/>
                <w:sz w:val="18"/>
                <w:szCs w:val="18"/>
              </w:rPr>
              <w:t>Auxiliaturas</w:t>
            </w:r>
            <w:proofErr w:type="spellEnd"/>
            <w:r>
              <w:rPr>
                <w:b/>
                <w:color w:val="000000"/>
                <w:sz w:val="18"/>
                <w:szCs w:val="18"/>
              </w:rPr>
              <w:t xml:space="preserve"> estudiantiles</w:t>
            </w:r>
          </w:p>
        </w:tc>
        <w:tc>
          <w:tcPr>
            <w:tcW w:w="1530" w:type="dxa"/>
            <w:tcBorders>
              <w:top w:val="nil"/>
              <w:left w:val="nil"/>
              <w:bottom w:val="single" w:sz="4" w:space="0" w:color="000000"/>
              <w:right w:val="single" w:sz="4" w:space="0" w:color="000000"/>
            </w:tcBorders>
            <w:shd w:val="clear" w:color="auto" w:fill="E7E6E6"/>
            <w:vAlign w:val="center"/>
          </w:tcPr>
          <w:p w14:paraId="0791AA18" w14:textId="77777777" w:rsidR="00860DF9" w:rsidRDefault="000E656A">
            <w:pPr>
              <w:jc w:val="center"/>
              <w:rPr>
                <w:color w:val="000000"/>
                <w:sz w:val="18"/>
                <w:szCs w:val="18"/>
              </w:rPr>
            </w:pPr>
            <w:r>
              <w:rPr>
                <w:color w:val="000000"/>
                <w:sz w:val="18"/>
                <w:szCs w:val="18"/>
              </w:rPr>
              <w:t>Estudiante 1</w:t>
            </w:r>
          </w:p>
        </w:tc>
        <w:tc>
          <w:tcPr>
            <w:tcW w:w="2430" w:type="dxa"/>
            <w:vMerge w:val="restart"/>
            <w:tcBorders>
              <w:top w:val="nil"/>
              <w:left w:val="single" w:sz="4" w:space="0" w:color="000000"/>
              <w:bottom w:val="single" w:sz="4" w:space="0" w:color="000000"/>
              <w:right w:val="single" w:sz="4" w:space="0" w:color="000000"/>
            </w:tcBorders>
            <w:shd w:val="clear" w:color="auto" w:fill="E7E6E6"/>
            <w:vAlign w:val="center"/>
          </w:tcPr>
          <w:p w14:paraId="7A370427" w14:textId="77777777" w:rsidR="00860DF9" w:rsidRDefault="000E656A">
            <w:pPr>
              <w:jc w:val="center"/>
              <w:rPr>
                <w:color w:val="000000"/>
                <w:sz w:val="18"/>
                <w:szCs w:val="18"/>
              </w:rPr>
            </w:pPr>
            <w:proofErr w:type="spellStart"/>
            <w:r>
              <w:rPr>
                <w:color w:val="000000"/>
                <w:sz w:val="18"/>
                <w:szCs w:val="18"/>
              </w:rPr>
              <w:t>auxiliaturas</w:t>
            </w:r>
            <w:proofErr w:type="spellEnd"/>
            <w:r>
              <w:rPr>
                <w:color w:val="000000"/>
                <w:sz w:val="18"/>
                <w:szCs w:val="18"/>
              </w:rPr>
              <w:t xml:space="preserve"> cada una de 112 horas (7 horas semanales por 16 semanas) para recolección de información, edición de imágenes...</w:t>
            </w:r>
          </w:p>
        </w:tc>
        <w:tc>
          <w:tcPr>
            <w:tcW w:w="1140" w:type="dxa"/>
            <w:tcBorders>
              <w:top w:val="nil"/>
              <w:left w:val="nil"/>
              <w:bottom w:val="single" w:sz="4" w:space="0" w:color="000000"/>
              <w:right w:val="single" w:sz="4" w:space="0" w:color="000000"/>
            </w:tcBorders>
            <w:shd w:val="clear" w:color="auto" w:fill="E7E6E6"/>
            <w:vAlign w:val="center"/>
          </w:tcPr>
          <w:p w14:paraId="2BA7372B" w14:textId="77777777" w:rsidR="00860DF9" w:rsidRDefault="000E656A">
            <w:pPr>
              <w:jc w:val="center"/>
              <w:rPr>
                <w:color w:val="000000"/>
                <w:sz w:val="18"/>
                <w:szCs w:val="18"/>
              </w:rPr>
            </w:pPr>
            <w:r>
              <w:rPr>
                <w:color w:val="000000"/>
                <w:sz w:val="18"/>
                <w:szCs w:val="18"/>
              </w:rPr>
              <w:t>Horas</w:t>
            </w:r>
          </w:p>
        </w:tc>
        <w:tc>
          <w:tcPr>
            <w:tcW w:w="1185" w:type="dxa"/>
            <w:tcBorders>
              <w:top w:val="nil"/>
              <w:left w:val="nil"/>
              <w:bottom w:val="single" w:sz="4" w:space="0" w:color="000000"/>
              <w:right w:val="single" w:sz="4" w:space="0" w:color="000000"/>
            </w:tcBorders>
            <w:shd w:val="clear" w:color="auto" w:fill="E7E6E6"/>
            <w:vAlign w:val="center"/>
          </w:tcPr>
          <w:p w14:paraId="48FC2EC8" w14:textId="77777777" w:rsidR="00860DF9" w:rsidRDefault="000E656A">
            <w:pPr>
              <w:jc w:val="center"/>
              <w:rPr>
                <w:sz w:val="18"/>
                <w:szCs w:val="18"/>
              </w:rPr>
            </w:pPr>
            <w:r>
              <w:rPr>
                <w:sz w:val="18"/>
                <w:szCs w:val="18"/>
              </w:rPr>
              <w:t>$11.505</w:t>
            </w:r>
          </w:p>
        </w:tc>
        <w:tc>
          <w:tcPr>
            <w:tcW w:w="1065" w:type="dxa"/>
            <w:tcBorders>
              <w:top w:val="nil"/>
              <w:left w:val="nil"/>
              <w:bottom w:val="single" w:sz="4" w:space="0" w:color="000000"/>
              <w:right w:val="single" w:sz="4" w:space="0" w:color="000000"/>
            </w:tcBorders>
            <w:shd w:val="clear" w:color="auto" w:fill="E7E6E6"/>
            <w:vAlign w:val="center"/>
          </w:tcPr>
          <w:p w14:paraId="0D9B9769" w14:textId="77777777" w:rsidR="00860DF9" w:rsidRDefault="000E656A">
            <w:pPr>
              <w:jc w:val="center"/>
              <w:rPr>
                <w:color w:val="000000"/>
                <w:sz w:val="18"/>
                <w:szCs w:val="18"/>
              </w:rPr>
            </w:pPr>
            <w:r>
              <w:rPr>
                <w:color w:val="000000"/>
                <w:sz w:val="18"/>
                <w:szCs w:val="18"/>
              </w:rPr>
              <w:t>120</w:t>
            </w:r>
          </w:p>
        </w:tc>
        <w:tc>
          <w:tcPr>
            <w:tcW w:w="1230" w:type="dxa"/>
            <w:tcBorders>
              <w:top w:val="nil"/>
              <w:left w:val="nil"/>
              <w:bottom w:val="single" w:sz="4" w:space="0" w:color="000000"/>
              <w:right w:val="single" w:sz="4" w:space="0" w:color="000000"/>
            </w:tcBorders>
            <w:shd w:val="clear" w:color="auto" w:fill="E7E6E6"/>
            <w:vAlign w:val="center"/>
          </w:tcPr>
          <w:p w14:paraId="250C4813" w14:textId="77777777" w:rsidR="00860DF9" w:rsidRDefault="000E656A">
            <w:pPr>
              <w:jc w:val="center"/>
              <w:rPr>
                <w:color w:val="000000"/>
                <w:sz w:val="18"/>
                <w:szCs w:val="18"/>
                <w:highlight w:val="yellow"/>
              </w:rPr>
            </w:pPr>
            <w:r>
              <w:rPr>
                <w:sz w:val="18"/>
                <w:szCs w:val="18"/>
              </w:rPr>
              <w:t>$1.380.600</w:t>
            </w:r>
          </w:p>
        </w:tc>
        <w:tc>
          <w:tcPr>
            <w:tcW w:w="1755" w:type="dxa"/>
            <w:vMerge w:val="restart"/>
            <w:tcBorders>
              <w:top w:val="nil"/>
              <w:left w:val="single" w:sz="4" w:space="0" w:color="000000"/>
              <w:bottom w:val="single" w:sz="4" w:space="0" w:color="000000"/>
              <w:right w:val="single" w:sz="4" w:space="0" w:color="000000"/>
            </w:tcBorders>
            <w:shd w:val="clear" w:color="auto" w:fill="E7E6E6"/>
            <w:vAlign w:val="center"/>
          </w:tcPr>
          <w:p w14:paraId="6335CBD4" w14:textId="77777777" w:rsidR="00860DF9" w:rsidRDefault="000E656A">
            <w:pPr>
              <w:jc w:val="center"/>
              <w:rPr>
                <w:b/>
                <w:color w:val="000000"/>
                <w:sz w:val="18"/>
                <w:szCs w:val="18"/>
              </w:rPr>
            </w:pPr>
            <w:r>
              <w:rPr>
                <w:b/>
                <w:sz w:val="18"/>
                <w:szCs w:val="18"/>
              </w:rPr>
              <w:t>$2.761.200</w:t>
            </w:r>
          </w:p>
        </w:tc>
      </w:tr>
      <w:tr w:rsidR="00860DF9" w14:paraId="170004F5" w14:textId="77777777">
        <w:trPr>
          <w:trHeight w:val="960"/>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2EA141D0" w14:textId="77777777" w:rsidR="00860DF9" w:rsidRDefault="000E656A">
            <w:pPr>
              <w:jc w:val="center"/>
              <w:rPr>
                <w:b/>
                <w:color w:val="000000"/>
                <w:sz w:val="18"/>
                <w:szCs w:val="18"/>
              </w:rPr>
            </w:pPr>
            <w:r>
              <w:rPr>
                <w:b/>
                <w:color w:val="000000"/>
                <w:sz w:val="18"/>
                <w:szCs w:val="18"/>
              </w:rPr>
              <w:t xml:space="preserve">Talento Humano </w:t>
            </w:r>
            <w:r>
              <w:rPr>
                <w:color w:val="000000"/>
                <w:sz w:val="18"/>
                <w:szCs w:val="18"/>
              </w:rPr>
              <w:t xml:space="preserve">- </w:t>
            </w:r>
            <w:r>
              <w:rPr>
                <w:b/>
                <w:color w:val="000000"/>
                <w:sz w:val="18"/>
                <w:szCs w:val="18"/>
              </w:rPr>
              <w:t>Auxiliares estudiantiles de pregrado</w:t>
            </w:r>
          </w:p>
        </w:tc>
        <w:tc>
          <w:tcPr>
            <w:tcW w:w="1425" w:type="dxa"/>
            <w:tcBorders>
              <w:top w:val="nil"/>
              <w:left w:val="nil"/>
              <w:bottom w:val="single" w:sz="4" w:space="0" w:color="000000"/>
              <w:right w:val="single" w:sz="4" w:space="0" w:color="000000"/>
            </w:tcBorders>
            <w:shd w:val="clear" w:color="auto" w:fill="E7E6E6"/>
            <w:vAlign w:val="center"/>
          </w:tcPr>
          <w:p w14:paraId="7B6698F5" w14:textId="77777777" w:rsidR="00860DF9" w:rsidRDefault="000E656A">
            <w:pPr>
              <w:jc w:val="center"/>
              <w:rPr>
                <w:b/>
                <w:color w:val="000000"/>
                <w:sz w:val="18"/>
                <w:szCs w:val="18"/>
              </w:rPr>
            </w:pPr>
            <w:proofErr w:type="spellStart"/>
            <w:r>
              <w:rPr>
                <w:b/>
                <w:color w:val="000000"/>
                <w:sz w:val="18"/>
                <w:szCs w:val="18"/>
              </w:rPr>
              <w:t>Auxiliaturas</w:t>
            </w:r>
            <w:proofErr w:type="spellEnd"/>
            <w:r>
              <w:rPr>
                <w:b/>
                <w:color w:val="000000"/>
                <w:sz w:val="18"/>
                <w:szCs w:val="18"/>
              </w:rPr>
              <w:t xml:space="preserve"> estudiantiles</w:t>
            </w:r>
          </w:p>
        </w:tc>
        <w:tc>
          <w:tcPr>
            <w:tcW w:w="1530" w:type="dxa"/>
            <w:tcBorders>
              <w:top w:val="nil"/>
              <w:left w:val="nil"/>
              <w:bottom w:val="single" w:sz="4" w:space="0" w:color="000000"/>
              <w:right w:val="single" w:sz="4" w:space="0" w:color="000000"/>
            </w:tcBorders>
            <w:shd w:val="clear" w:color="auto" w:fill="E7E6E6"/>
            <w:vAlign w:val="center"/>
          </w:tcPr>
          <w:p w14:paraId="2A06EB63" w14:textId="77777777" w:rsidR="00860DF9" w:rsidRDefault="000E656A">
            <w:pPr>
              <w:jc w:val="center"/>
              <w:rPr>
                <w:color w:val="000000"/>
                <w:sz w:val="18"/>
                <w:szCs w:val="18"/>
              </w:rPr>
            </w:pPr>
            <w:r>
              <w:rPr>
                <w:color w:val="000000"/>
                <w:sz w:val="18"/>
                <w:szCs w:val="18"/>
              </w:rPr>
              <w:t>Estudiante 2</w:t>
            </w:r>
          </w:p>
        </w:tc>
        <w:tc>
          <w:tcPr>
            <w:tcW w:w="2430" w:type="dxa"/>
            <w:vMerge/>
            <w:tcBorders>
              <w:top w:val="nil"/>
              <w:left w:val="single" w:sz="4" w:space="0" w:color="000000"/>
              <w:bottom w:val="single" w:sz="4" w:space="0" w:color="000000"/>
              <w:right w:val="single" w:sz="4" w:space="0" w:color="000000"/>
            </w:tcBorders>
            <w:shd w:val="clear" w:color="auto" w:fill="E7E6E6"/>
            <w:vAlign w:val="center"/>
          </w:tcPr>
          <w:p w14:paraId="6680FC85" w14:textId="77777777" w:rsidR="00860DF9" w:rsidRDefault="00860DF9">
            <w:pPr>
              <w:widowControl w:val="0"/>
              <w:pBdr>
                <w:top w:val="nil"/>
                <w:left w:val="nil"/>
                <w:bottom w:val="nil"/>
                <w:right w:val="nil"/>
                <w:between w:val="nil"/>
              </w:pBdr>
              <w:spacing w:line="276" w:lineRule="auto"/>
              <w:jc w:val="left"/>
              <w:rPr>
                <w:color w:val="000000"/>
                <w:sz w:val="18"/>
                <w:szCs w:val="18"/>
              </w:rPr>
            </w:pPr>
          </w:p>
        </w:tc>
        <w:tc>
          <w:tcPr>
            <w:tcW w:w="1140" w:type="dxa"/>
            <w:tcBorders>
              <w:top w:val="nil"/>
              <w:left w:val="nil"/>
              <w:bottom w:val="single" w:sz="4" w:space="0" w:color="000000"/>
              <w:right w:val="single" w:sz="4" w:space="0" w:color="000000"/>
            </w:tcBorders>
            <w:shd w:val="clear" w:color="auto" w:fill="E7E6E6"/>
            <w:vAlign w:val="center"/>
          </w:tcPr>
          <w:p w14:paraId="7D64660F" w14:textId="77777777" w:rsidR="00860DF9" w:rsidRDefault="000E656A">
            <w:pPr>
              <w:jc w:val="center"/>
              <w:rPr>
                <w:color w:val="000000"/>
                <w:sz w:val="18"/>
                <w:szCs w:val="18"/>
              </w:rPr>
            </w:pPr>
            <w:r>
              <w:rPr>
                <w:color w:val="000000"/>
                <w:sz w:val="18"/>
                <w:szCs w:val="18"/>
              </w:rPr>
              <w:t>Horas</w:t>
            </w:r>
          </w:p>
        </w:tc>
        <w:tc>
          <w:tcPr>
            <w:tcW w:w="1185" w:type="dxa"/>
            <w:tcBorders>
              <w:top w:val="nil"/>
              <w:left w:val="nil"/>
              <w:bottom w:val="single" w:sz="4" w:space="0" w:color="000000"/>
              <w:right w:val="single" w:sz="4" w:space="0" w:color="000000"/>
            </w:tcBorders>
            <w:shd w:val="clear" w:color="auto" w:fill="E7E6E6"/>
            <w:vAlign w:val="center"/>
          </w:tcPr>
          <w:p w14:paraId="0FAC554C" w14:textId="77777777" w:rsidR="00860DF9" w:rsidRDefault="000E656A">
            <w:pPr>
              <w:jc w:val="center"/>
              <w:rPr>
                <w:color w:val="000000"/>
                <w:sz w:val="18"/>
                <w:szCs w:val="18"/>
              </w:rPr>
            </w:pPr>
            <w:r>
              <w:rPr>
                <w:sz w:val="18"/>
                <w:szCs w:val="18"/>
              </w:rPr>
              <w:t>$11.505</w:t>
            </w:r>
          </w:p>
        </w:tc>
        <w:tc>
          <w:tcPr>
            <w:tcW w:w="1065" w:type="dxa"/>
            <w:tcBorders>
              <w:top w:val="nil"/>
              <w:left w:val="nil"/>
              <w:bottom w:val="single" w:sz="4" w:space="0" w:color="000000"/>
              <w:right w:val="single" w:sz="4" w:space="0" w:color="000000"/>
            </w:tcBorders>
            <w:shd w:val="clear" w:color="auto" w:fill="E7E6E6"/>
            <w:vAlign w:val="center"/>
          </w:tcPr>
          <w:p w14:paraId="61510439" w14:textId="77777777" w:rsidR="00860DF9" w:rsidRDefault="000E656A">
            <w:pPr>
              <w:jc w:val="center"/>
              <w:rPr>
                <w:color w:val="000000"/>
                <w:sz w:val="18"/>
                <w:szCs w:val="18"/>
              </w:rPr>
            </w:pPr>
            <w:r>
              <w:rPr>
                <w:color w:val="000000"/>
                <w:sz w:val="18"/>
                <w:szCs w:val="18"/>
              </w:rPr>
              <w:t>120</w:t>
            </w:r>
          </w:p>
        </w:tc>
        <w:tc>
          <w:tcPr>
            <w:tcW w:w="1230" w:type="dxa"/>
            <w:tcBorders>
              <w:top w:val="nil"/>
              <w:left w:val="nil"/>
              <w:bottom w:val="single" w:sz="4" w:space="0" w:color="000000"/>
              <w:right w:val="single" w:sz="4" w:space="0" w:color="000000"/>
            </w:tcBorders>
            <w:shd w:val="clear" w:color="auto" w:fill="E7E6E6"/>
            <w:vAlign w:val="center"/>
          </w:tcPr>
          <w:p w14:paraId="7C1BE0B6" w14:textId="77777777" w:rsidR="00860DF9" w:rsidRDefault="000E656A">
            <w:pPr>
              <w:jc w:val="center"/>
              <w:rPr>
                <w:color w:val="000000"/>
                <w:sz w:val="18"/>
                <w:szCs w:val="18"/>
                <w:highlight w:val="yellow"/>
              </w:rPr>
            </w:pPr>
            <w:r>
              <w:rPr>
                <w:sz w:val="18"/>
                <w:szCs w:val="18"/>
              </w:rPr>
              <w:t>$1.380.600</w:t>
            </w:r>
          </w:p>
        </w:tc>
        <w:tc>
          <w:tcPr>
            <w:tcW w:w="1755" w:type="dxa"/>
            <w:vMerge/>
            <w:tcBorders>
              <w:top w:val="nil"/>
              <w:left w:val="single" w:sz="4" w:space="0" w:color="000000"/>
              <w:bottom w:val="single" w:sz="4" w:space="0" w:color="000000"/>
              <w:right w:val="single" w:sz="4" w:space="0" w:color="000000"/>
            </w:tcBorders>
            <w:shd w:val="clear" w:color="auto" w:fill="E7E6E6"/>
            <w:vAlign w:val="center"/>
          </w:tcPr>
          <w:p w14:paraId="5488966F" w14:textId="77777777" w:rsidR="00860DF9" w:rsidRDefault="00860DF9">
            <w:pPr>
              <w:widowControl w:val="0"/>
              <w:pBdr>
                <w:top w:val="nil"/>
                <w:left w:val="nil"/>
                <w:bottom w:val="nil"/>
                <w:right w:val="nil"/>
                <w:between w:val="nil"/>
              </w:pBdr>
              <w:spacing w:line="276" w:lineRule="auto"/>
              <w:jc w:val="left"/>
              <w:rPr>
                <w:color w:val="000000"/>
                <w:sz w:val="18"/>
                <w:szCs w:val="18"/>
                <w:highlight w:val="yellow"/>
              </w:rPr>
            </w:pPr>
          </w:p>
        </w:tc>
      </w:tr>
      <w:tr w:rsidR="00860DF9" w14:paraId="3391225A" w14:textId="77777777">
        <w:trPr>
          <w:trHeight w:val="720"/>
          <w:jc w:val="center"/>
        </w:trPr>
        <w:tc>
          <w:tcPr>
            <w:tcW w:w="1845" w:type="dxa"/>
            <w:tcBorders>
              <w:top w:val="nil"/>
              <w:left w:val="single" w:sz="4" w:space="0" w:color="000000"/>
              <w:bottom w:val="single" w:sz="4" w:space="0" w:color="000000"/>
              <w:right w:val="single" w:sz="4" w:space="0" w:color="000000"/>
            </w:tcBorders>
            <w:shd w:val="clear" w:color="auto" w:fill="auto"/>
            <w:vAlign w:val="center"/>
          </w:tcPr>
          <w:p w14:paraId="76CADC4E" w14:textId="77777777" w:rsidR="00860DF9" w:rsidRDefault="000E656A">
            <w:pPr>
              <w:jc w:val="center"/>
              <w:rPr>
                <w:b/>
                <w:color w:val="000000"/>
                <w:sz w:val="18"/>
                <w:szCs w:val="18"/>
              </w:rPr>
            </w:pPr>
            <w:r>
              <w:rPr>
                <w:b/>
                <w:color w:val="000000"/>
                <w:sz w:val="18"/>
                <w:szCs w:val="18"/>
              </w:rPr>
              <w:lastRenderedPageBreak/>
              <w:t xml:space="preserve">Talento Humano </w:t>
            </w:r>
            <w:r>
              <w:rPr>
                <w:color w:val="000000"/>
                <w:sz w:val="18"/>
                <w:szCs w:val="18"/>
              </w:rPr>
              <w:t xml:space="preserve">- </w:t>
            </w:r>
            <w:r>
              <w:rPr>
                <w:b/>
                <w:color w:val="000000"/>
                <w:sz w:val="18"/>
                <w:szCs w:val="18"/>
              </w:rPr>
              <w:t>Profesionales de apoyo</w:t>
            </w:r>
          </w:p>
        </w:tc>
        <w:tc>
          <w:tcPr>
            <w:tcW w:w="1425" w:type="dxa"/>
            <w:tcBorders>
              <w:top w:val="nil"/>
              <w:left w:val="nil"/>
              <w:bottom w:val="single" w:sz="4" w:space="0" w:color="000000"/>
              <w:right w:val="single" w:sz="4" w:space="0" w:color="000000"/>
            </w:tcBorders>
            <w:shd w:val="clear" w:color="auto" w:fill="auto"/>
            <w:vAlign w:val="center"/>
          </w:tcPr>
          <w:p w14:paraId="5F728A1B" w14:textId="77777777" w:rsidR="00860DF9" w:rsidRDefault="000E656A">
            <w:pPr>
              <w:jc w:val="center"/>
              <w:rPr>
                <w:b/>
                <w:color w:val="000000"/>
                <w:sz w:val="18"/>
                <w:szCs w:val="18"/>
              </w:rPr>
            </w:pPr>
            <w:r>
              <w:rPr>
                <w:b/>
                <w:color w:val="000000"/>
                <w:sz w:val="18"/>
                <w:szCs w:val="18"/>
              </w:rPr>
              <w:t>Honorarios profesionales</w:t>
            </w:r>
          </w:p>
        </w:tc>
        <w:tc>
          <w:tcPr>
            <w:tcW w:w="1530" w:type="dxa"/>
            <w:tcBorders>
              <w:top w:val="nil"/>
              <w:left w:val="nil"/>
              <w:bottom w:val="single" w:sz="4" w:space="0" w:color="000000"/>
              <w:right w:val="single" w:sz="4" w:space="0" w:color="000000"/>
            </w:tcBorders>
            <w:shd w:val="clear" w:color="auto" w:fill="auto"/>
            <w:vAlign w:val="center"/>
          </w:tcPr>
          <w:p w14:paraId="48290BB2" w14:textId="77777777" w:rsidR="00860DF9" w:rsidRDefault="000E656A">
            <w:pPr>
              <w:jc w:val="center"/>
              <w:rPr>
                <w:color w:val="000000"/>
                <w:sz w:val="18"/>
                <w:szCs w:val="18"/>
              </w:rPr>
            </w:pPr>
            <w:r>
              <w:rPr>
                <w:color w:val="000000"/>
                <w:sz w:val="18"/>
                <w:szCs w:val="18"/>
              </w:rPr>
              <w:t>Intérprete de lengua de señas</w:t>
            </w:r>
          </w:p>
        </w:tc>
        <w:tc>
          <w:tcPr>
            <w:tcW w:w="2430" w:type="dxa"/>
            <w:tcBorders>
              <w:top w:val="nil"/>
              <w:left w:val="nil"/>
              <w:bottom w:val="single" w:sz="4" w:space="0" w:color="000000"/>
              <w:right w:val="single" w:sz="4" w:space="0" w:color="000000"/>
            </w:tcBorders>
            <w:shd w:val="clear" w:color="auto" w:fill="auto"/>
            <w:vAlign w:val="center"/>
          </w:tcPr>
          <w:p w14:paraId="69B275FE" w14:textId="77777777" w:rsidR="00860DF9" w:rsidRDefault="000E656A">
            <w:pPr>
              <w:jc w:val="center"/>
              <w:rPr>
                <w:color w:val="000000"/>
                <w:sz w:val="18"/>
                <w:szCs w:val="18"/>
              </w:rPr>
            </w:pPr>
            <w:r>
              <w:rPr>
                <w:sz w:val="18"/>
                <w:szCs w:val="18"/>
              </w:rPr>
              <w:t>Intérprete</w:t>
            </w:r>
            <w:r>
              <w:rPr>
                <w:color w:val="000000"/>
                <w:sz w:val="18"/>
                <w:szCs w:val="18"/>
              </w:rPr>
              <w:t xml:space="preserve"> para videos de la propuesta</w:t>
            </w:r>
          </w:p>
        </w:tc>
        <w:tc>
          <w:tcPr>
            <w:tcW w:w="1140" w:type="dxa"/>
            <w:tcBorders>
              <w:top w:val="nil"/>
              <w:left w:val="nil"/>
              <w:bottom w:val="single" w:sz="4" w:space="0" w:color="000000"/>
              <w:right w:val="single" w:sz="4" w:space="0" w:color="000000"/>
            </w:tcBorders>
            <w:shd w:val="clear" w:color="auto" w:fill="auto"/>
            <w:vAlign w:val="center"/>
          </w:tcPr>
          <w:p w14:paraId="7E65724D" w14:textId="77777777" w:rsidR="00860DF9" w:rsidRDefault="000E656A">
            <w:pPr>
              <w:jc w:val="center"/>
              <w:rPr>
                <w:color w:val="000000"/>
                <w:sz w:val="18"/>
                <w:szCs w:val="18"/>
              </w:rPr>
            </w:pPr>
            <w:r>
              <w:rPr>
                <w:color w:val="000000"/>
                <w:sz w:val="18"/>
                <w:szCs w:val="18"/>
              </w:rPr>
              <w:t xml:space="preserve">Propuesta </w:t>
            </w:r>
          </w:p>
        </w:tc>
        <w:tc>
          <w:tcPr>
            <w:tcW w:w="1185" w:type="dxa"/>
            <w:tcBorders>
              <w:top w:val="nil"/>
              <w:left w:val="nil"/>
              <w:bottom w:val="single" w:sz="4" w:space="0" w:color="000000"/>
              <w:right w:val="single" w:sz="4" w:space="0" w:color="000000"/>
            </w:tcBorders>
            <w:shd w:val="clear" w:color="auto" w:fill="auto"/>
            <w:vAlign w:val="center"/>
          </w:tcPr>
          <w:p w14:paraId="14DEFCCB" w14:textId="77777777" w:rsidR="00860DF9" w:rsidRDefault="000E656A">
            <w:pPr>
              <w:jc w:val="center"/>
              <w:rPr>
                <w:color w:val="000000"/>
                <w:sz w:val="18"/>
                <w:szCs w:val="18"/>
                <w:highlight w:val="yellow"/>
              </w:rPr>
            </w:pPr>
            <w:r>
              <w:rPr>
                <w:sz w:val="18"/>
                <w:szCs w:val="18"/>
              </w:rPr>
              <w:t>$2’500.000</w:t>
            </w:r>
          </w:p>
        </w:tc>
        <w:tc>
          <w:tcPr>
            <w:tcW w:w="1065" w:type="dxa"/>
            <w:tcBorders>
              <w:top w:val="nil"/>
              <w:left w:val="nil"/>
              <w:bottom w:val="single" w:sz="4" w:space="0" w:color="000000"/>
              <w:right w:val="single" w:sz="4" w:space="0" w:color="000000"/>
            </w:tcBorders>
            <w:shd w:val="clear" w:color="auto" w:fill="auto"/>
            <w:vAlign w:val="center"/>
          </w:tcPr>
          <w:p w14:paraId="4994C54C" w14:textId="77777777" w:rsidR="00860DF9" w:rsidRDefault="000E656A">
            <w:pPr>
              <w:jc w:val="center"/>
              <w:rPr>
                <w:color w:val="000000"/>
                <w:sz w:val="18"/>
                <w:szCs w:val="18"/>
                <w:highlight w:val="yellow"/>
              </w:rPr>
            </w:pPr>
            <w:r>
              <w:rPr>
                <w:color w:val="000000"/>
                <w:sz w:val="18"/>
                <w:szCs w:val="18"/>
              </w:rPr>
              <w:t>1</w:t>
            </w:r>
          </w:p>
        </w:tc>
        <w:tc>
          <w:tcPr>
            <w:tcW w:w="1230" w:type="dxa"/>
            <w:tcBorders>
              <w:top w:val="nil"/>
              <w:left w:val="nil"/>
              <w:bottom w:val="single" w:sz="4" w:space="0" w:color="000000"/>
              <w:right w:val="single" w:sz="4" w:space="0" w:color="000000"/>
            </w:tcBorders>
            <w:shd w:val="clear" w:color="auto" w:fill="auto"/>
            <w:vAlign w:val="center"/>
          </w:tcPr>
          <w:p w14:paraId="6B61CE5F" w14:textId="77777777" w:rsidR="00860DF9" w:rsidRDefault="000E656A">
            <w:pPr>
              <w:jc w:val="center"/>
              <w:rPr>
                <w:color w:val="000000"/>
                <w:sz w:val="18"/>
                <w:szCs w:val="18"/>
                <w:highlight w:val="yellow"/>
              </w:rPr>
            </w:pPr>
            <w:r>
              <w:rPr>
                <w:sz w:val="18"/>
                <w:szCs w:val="18"/>
              </w:rPr>
              <w:t>$2.750.000</w:t>
            </w:r>
          </w:p>
        </w:tc>
        <w:tc>
          <w:tcPr>
            <w:tcW w:w="1755" w:type="dxa"/>
            <w:vMerge w:val="restart"/>
            <w:tcBorders>
              <w:top w:val="nil"/>
              <w:left w:val="single" w:sz="4" w:space="0" w:color="000000"/>
              <w:bottom w:val="single" w:sz="4" w:space="0" w:color="000000"/>
              <w:right w:val="single" w:sz="4" w:space="0" w:color="000000"/>
            </w:tcBorders>
            <w:shd w:val="clear" w:color="auto" w:fill="auto"/>
            <w:vAlign w:val="center"/>
          </w:tcPr>
          <w:p w14:paraId="22370395" w14:textId="77777777" w:rsidR="00860DF9" w:rsidRDefault="000E656A">
            <w:pPr>
              <w:jc w:val="center"/>
              <w:rPr>
                <w:b/>
                <w:color w:val="000000"/>
                <w:sz w:val="18"/>
                <w:szCs w:val="18"/>
              </w:rPr>
            </w:pPr>
            <w:r>
              <w:rPr>
                <w:b/>
                <w:color w:val="000000"/>
                <w:sz w:val="18"/>
                <w:szCs w:val="18"/>
              </w:rPr>
              <w:t>$</w:t>
            </w:r>
            <w:r>
              <w:rPr>
                <w:b/>
                <w:sz w:val="18"/>
                <w:szCs w:val="18"/>
              </w:rPr>
              <w:t>5.5</w:t>
            </w:r>
            <w:r>
              <w:rPr>
                <w:b/>
                <w:color w:val="000000"/>
                <w:sz w:val="18"/>
                <w:szCs w:val="18"/>
              </w:rPr>
              <w:t>00.000</w:t>
            </w:r>
          </w:p>
        </w:tc>
      </w:tr>
      <w:tr w:rsidR="00860DF9" w14:paraId="6791ABFE" w14:textId="77777777">
        <w:trPr>
          <w:trHeight w:val="1680"/>
          <w:jc w:val="center"/>
        </w:trPr>
        <w:tc>
          <w:tcPr>
            <w:tcW w:w="1845" w:type="dxa"/>
            <w:tcBorders>
              <w:top w:val="nil"/>
              <w:left w:val="single" w:sz="4" w:space="0" w:color="000000"/>
              <w:bottom w:val="single" w:sz="4" w:space="0" w:color="000000"/>
              <w:right w:val="single" w:sz="4" w:space="0" w:color="000000"/>
            </w:tcBorders>
            <w:shd w:val="clear" w:color="auto" w:fill="auto"/>
            <w:vAlign w:val="center"/>
          </w:tcPr>
          <w:p w14:paraId="61DFAB83" w14:textId="77777777" w:rsidR="00860DF9" w:rsidRDefault="000E656A">
            <w:pPr>
              <w:jc w:val="center"/>
              <w:rPr>
                <w:b/>
                <w:color w:val="000000"/>
                <w:sz w:val="18"/>
                <w:szCs w:val="18"/>
              </w:rPr>
            </w:pPr>
            <w:r>
              <w:rPr>
                <w:b/>
                <w:color w:val="000000"/>
                <w:sz w:val="18"/>
                <w:szCs w:val="18"/>
              </w:rPr>
              <w:t xml:space="preserve">Talento Humano </w:t>
            </w:r>
            <w:r>
              <w:rPr>
                <w:color w:val="000000"/>
                <w:sz w:val="18"/>
                <w:szCs w:val="18"/>
              </w:rPr>
              <w:t xml:space="preserve">- </w:t>
            </w:r>
            <w:r>
              <w:rPr>
                <w:b/>
                <w:color w:val="000000"/>
                <w:sz w:val="18"/>
                <w:szCs w:val="18"/>
              </w:rPr>
              <w:t>Profesionales de apoyo</w:t>
            </w:r>
          </w:p>
        </w:tc>
        <w:tc>
          <w:tcPr>
            <w:tcW w:w="1425" w:type="dxa"/>
            <w:tcBorders>
              <w:top w:val="nil"/>
              <w:left w:val="nil"/>
              <w:bottom w:val="single" w:sz="4" w:space="0" w:color="000000"/>
              <w:right w:val="single" w:sz="4" w:space="0" w:color="000000"/>
            </w:tcBorders>
            <w:shd w:val="clear" w:color="auto" w:fill="auto"/>
            <w:vAlign w:val="center"/>
          </w:tcPr>
          <w:p w14:paraId="5CC3B21B" w14:textId="77777777" w:rsidR="00860DF9" w:rsidRDefault="000E656A">
            <w:pPr>
              <w:jc w:val="center"/>
              <w:rPr>
                <w:b/>
                <w:color w:val="000000"/>
                <w:sz w:val="18"/>
                <w:szCs w:val="18"/>
                <w:shd w:val="clear" w:color="auto" w:fill="FF9900"/>
              </w:rPr>
            </w:pPr>
            <w:r>
              <w:rPr>
                <w:b/>
                <w:color w:val="000000"/>
                <w:sz w:val="18"/>
                <w:szCs w:val="18"/>
              </w:rPr>
              <w:t>Honorarios profesionales</w:t>
            </w:r>
          </w:p>
        </w:tc>
        <w:tc>
          <w:tcPr>
            <w:tcW w:w="1530" w:type="dxa"/>
            <w:tcBorders>
              <w:top w:val="nil"/>
              <w:left w:val="nil"/>
              <w:bottom w:val="single" w:sz="4" w:space="0" w:color="000000"/>
              <w:right w:val="single" w:sz="4" w:space="0" w:color="000000"/>
            </w:tcBorders>
            <w:shd w:val="clear" w:color="auto" w:fill="auto"/>
            <w:vAlign w:val="center"/>
          </w:tcPr>
          <w:p w14:paraId="5A9496C4" w14:textId="77777777" w:rsidR="00860DF9" w:rsidRDefault="000E656A">
            <w:pPr>
              <w:jc w:val="center"/>
              <w:rPr>
                <w:color w:val="000000"/>
                <w:sz w:val="18"/>
                <w:szCs w:val="18"/>
              </w:rPr>
            </w:pPr>
            <w:r>
              <w:rPr>
                <w:color w:val="000000"/>
                <w:sz w:val="18"/>
                <w:szCs w:val="18"/>
              </w:rPr>
              <w:t>Profesor cátedra XX</w:t>
            </w:r>
          </w:p>
        </w:tc>
        <w:tc>
          <w:tcPr>
            <w:tcW w:w="2430" w:type="dxa"/>
            <w:tcBorders>
              <w:top w:val="nil"/>
              <w:left w:val="nil"/>
              <w:bottom w:val="single" w:sz="4" w:space="0" w:color="000000"/>
              <w:right w:val="single" w:sz="4" w:space="0" w:color="000000"/>
            </w:tcBorders>
            <w:shd w:val="clear" w:color="auto" w:fill="auto"/>
            <w:vAlign w:val="center"/>
          </w:tcPr>
          <w:p w14:paraId="1168B8B2" w14:textId="77777777" w:rsidR="00860DF9" w:rsidRDefault="000E656A">
            <w:pPr>
              <w:jc w:val="center"/>
              <w:rPr>
                <w:color w:val="000000"/>
                <w:sz w:val="18"/>
                <w:szCs w:val="18"/>
              </w:rPr>
            </w:pPr>
            <w:r>
              <w:rPr>
                <w:color w:val="000000"/>
                <w:sz w:val="18"/>
                <w:szCs w:val="18"/>
              </w:rPr>
              <w:t>Construcción de la estructura conceptual de la página web, evaluación de materia, pruebas e implementación con estudiantes</w:t>
            </w:r>
          </w:p>
        </w:tc>
        <w:tc>
          <w:tcPr>
            <w:tcW w:w="1140" w:type="dxa"/>
            <w:tcBorders>
              <w:top w:val="nil"/>
              <w:left w:val="nil"/>
              <w:bottom w:val="single" w:sz="4" w:space="0" w:color="000000"/>
              <w:right w:val="single" w:sz="4" w:space="0" w:color="000000"/>
            </w:tcBorders>
            <w:shd w:val="clear" w:color="auto" w:fill="auto"/>
            <w:vAlign w:val="center"/>
          </w:tcPr>
          <w:p w14:paraId="79822FD2" w14:textId="77777777" w:rsidR="00860DF9" w:rsidRDefault="000E656A">
            <w:pPr>
              <w:jc w:val="center"/>
              <w:rPr>
                <w:color w:val="000000"/>
                <w:sz w:val="18"/>
                <w:szCs w:val="18"/>
              </w:rPr>
            </w:pPr>
            <w:r>
              <w:rPr>
                <w:color w:val="000000"/>
                <w:sz w:val="18"/>
                <w:szCs w:val="18"/>
              </w:rPr>
              <w:t xml:space="preserve">Propuesta </w:t>
            </w:r>
          </w:p>
        </w:tc>
        <w:tc>
          <w:tcPr>
            <w:tcW w:w="1185" w:type="dxa"/>
            <w:tcBorders>
              <w:top w:val="nil"/>
              <w:left w:val="nil"/>
              <w:bottom w:val="single" w:sz="4" w:space="0" w:color="000000"/>
              <w:right w:val="single" w:sz="4" w:space="0" w:color="000000"/>
            </w:tcBorders>
            <w:shd w:val="clear" w:color="auto" w:fill="auto"/>
            <w:vAlign w:val="center"/>
          </w:tcPr>
          <w:p w14:paraId="12717D1C" w14:textId="77777777" w:rsidR="00860DF9" w:rsidRDefault="000E656A">
            <w:pPr>
              <w:jc w:val="center"/>
              <w:rPr>
                <w:color w:val="000000"/>
                <w:sz w:val="18"/>
                <w:szCs w:val="18"/>
                <w:highlight w:val="yellow"/>
              </w:rPr>
            </w:pPr>
            <w:r>
              <w:rPr>
                <w:sz w:val="18"/>
                <w:szCs w:val="18"/>
              </w:rPr>
              <w:t>$2’500.000</w:t>
            </w:r>
          </w:p>
        </w:tc>
        <w:tc>
          <w:tcPr>
            <w:tcW w:w="1065" w:type="dxa"/>
            <w:tcBorders>
              <w:top w:val="nil"/>
              <w:left w:val="nil"/>
              <w:bottom w:val="single" w:sz="4" w:space="0" w:color="000000"/>
              <w:right w:val="single" w:sz="4" w:space="0" w:color="000000"/>
            </w:tcBorders>
            <w:shd w:val="clear" w:color="auto" w:fill="auto"/>
            <w:vAlign w:val="center"/>
          </w:tcPr>
          <w:p w14:paraId="26D94B5A" w14:textId="77777777" w:rsidR="00860DF9" w:rsidRDefault="000E656A">
            <w:pPr>
              <w:jc w:val="center"/>
              <w:rPr>
                <w:color w:val="000000"/>
                <w:sz w:val="18"/>
                <w:szCs w:val="18"/>
                <w:highlight w:val="yellow"/>
              </w:rPr>
            </w:pPr>
            <w:r>
              <w:rPr>
                <w:color w:val="000000"/>
                <w:sz w:val="18"/>
                <w:szCs w:val="18"/>
              </w:rPr>
              <w:t>1</w:t>
            </w:r>
          </w:p>
        </w:tc>
        <w:tc>
          <w:tcPr>
            <w:tcW w:w="1230" w:type="dxa"/>
            <w:tcBorders>
              <w:top w:val="nil"/>
              <w:left w:val="nil"/>
              <w:bottom w:val="single" w:sz="4" w:space="0" w:color="000000"/>
              <w:right w:val="single" w:sz="4" w:space="0" w:color="000000"/>
            </w:tcBorders>
            <w:shd w:val="clear" w:color="auto" w:fill="auto"/>
            <w:vAlign w:val="center"/>
          </w:tcPr>
          <w:p w14:paraId="792C8DAA" w14:textId="77777777" w:rsidR="00860DF9" w:rsidRDefault="000E656A">
            <w:pPr>
              <w:jc w:val="center"/>
              <w:rPr>
                <w:color w:val="000000"/>
                <w:sz w:val="18"/>
                <w:szCs w:val="18"/>
                <w:highlight w:val="yellow"/>
              </w:rPr>
            </w:pPr>
            <w:r>
              <w:rPr>
                <w:sz w:val="18"/>
                <w:szCs w:val="18"/>
              </w:rPr>
              <w:t>$2.750.000</w:t>
            </w:r>
          </w:p>
        </w:tc>
        <w:tc>
          <w:tcPr>
            <w:tcW w:w="1755" w:type="dxa"/>
            <w:vMerge/>
            <w:tcBorders>
              <w:top w:val="nil"/>
              <w:left w:val="single" w:sz="4" w:space="0" w:color="000000"/>
              <w:bottom w:val="single" w:sz="4" w:space="0" w:color="000000"/>
              <w:right w:val="single" w:sz="4" w:space="0" w:color="000000"/>
            </w:tcBorders>
            <w:shd w:val="clear" w:color="auto" w:fill="auto"/>
            <w:vAlign w:val="center"/>
          </w:tcPr>
          <w:p w14:paraId="3D43A805" w14:textId="77777777" w:rsidR="00860DF9" w:rsidRDefault="00860DF9">
            <w:pPr>
              <w:widowControl w:val="0"/>
              <w:pBdr>
                <w:top w:val="nil"/>
                <w:left w:val="nil"/>
                <w:bottom w:val="nil"/>
                <w:right w:val="nil"/>
                <w:between w:val="nil"/>
              </w:pBdr>
              <w:spacing w:line="276" w:lineRule="auto"/>
              <w:jc w:val="left"/>
              <w:rPr>
                <w:color w:val="000000"/>
                <w:sz w:val="18"/>
                <w:szCs w:val="18"/>
                <w:highlight w:val="yellow"/>
              </w:rPr>
            </w:pPr>
          </w:p>
        </w:tc>
      </w:tr>
      <w:tr w:rsidR="00860DF9" w14:paraId="154EC288" w14:textId="77777777">
        <w:trPr>
          <w:trHeight w:val="1005"/>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5A8029DB" w14:textId="77777777" w:rsidR="00860DF9" w:rsidRDefault="000E656A">
            <w:pPr>
              <w:jc w:val="center"/>
              <w:rPr>
                <w:b/>
                <w:color w:val="000000"/>
                <w:sz w:val="18"/>
                <w:szCs w:val="18"/>
              </w:rPr>
            </w:pPr>
            <w:r>
              <w:rPr>
                <w:b/>
                <w:color w:val="000000"/>
                <w:sz w:val="18"/>
                <w:szCs w:val="18"/>
              </w:rPr>
              <w:t>Compra de elementos periféricos de equipos de cómputo.</w:t>
            </w:r>
          </w:p>
        </w:tc>
        <w:tc>
          <w:tcPr>
            <w:tcW w:w="1425" w:type="dxa"/>
            <w:tcBorders>
              <w:top w:val="nil"/>
              <w:left w:val="nil"/>
              <w:bottom w:val="single" w:sz="4" w:space="0" w:color="000000"/>
              <w:right w:val="single" w:sz="4" w:space="0" w:color="000000"/>
            </w:tcBorders>
            <w:shd w:val="clear" w:color="auto" w:fill="E7E6E6"/>
            <w:vAlign w:val="center"/>
          </w:tcPr>
          <w:p w14:paraId="01D296B2" w14:textId="77777777" w:rsidR="00860DF9" w:rsidRDefault="000E656A">
            <w:pPr>
              <w:jc w:val="center"/>
              <w:rPr>
                <w:b/>
                <w:color w:val="000000"/>
                <w:sz w:val="18"/>
                <w:szCs w:val="18"/>
              </w:rPr>
            </w:pPr>
            <w:r>
              <w:rPr>
                <w:b/>
                <w:color w:val="000000"/>
                <w:sz w:val="18"/>
                <w:szCs w:val="18"/>
              </w:rPr>
              <w:t>Equipos de cómputo</w:t>
            </w:r>
          </w:p>
        </w:tc>
        <w:tc>
          <w:tcPr>
            <w:tcW w:w="1530" w:type="dxa"/>
            <w:tcBorders>
              <w:top w:val="nil"/>
              <w:left w:val="nil"/>
              <w:bottom w:val="single" w:sz="4" w:space="0" w:color="000000"/>
              <w:right w:val="single" w:sz="4" w:space="0" w:color="000000"/>
            </w:tcBorders>
            <w:shd w:val="clear" w:color="auto" w:fill="E7E6E6"/>
            <w:vAlign w:val="center"/>
          </w:tcPr>
          <w:p w14:paraId="06EBDFDE" w14:textId="77777777" w:rsidR="00860DF9" w:rsidRDefault="000E656A">
            <w:pPr>
              <w:jc w:val="center"/>
              <w:rPr>
                <w:color w:val="000000"/>
                <w:sz w:val="18"/>
                <w:szCs w:val="18"/>
              </w:rPr>
            </w:pPr>
            <w:r>
              <w:rPr>
                <w:color w:val="000000"/>
                <w:sz w:val="18"/>
                <w:szCs w:val="18"/>
              </w:rPr>
              <w:t>Tableta digitalizadora</w:t>
            </w:r>
          </w:p>
        </w:tc>
        <w:tc>
          <w:tcPr>
            <w:tcW w:w="2430" w:type="dxa"/>
            <w:tcBorders>
              <w:top w:val="nil"/>
              <w:left w:val="nil"/>
              <w:bottom w:val="single" w:sz="4" w:space="0" w:color="000000"/>
              <w:right w:val="single" w:sz="4" w:space="0" w:color="000000"/>
            </w:tcBorders>
            <w:shd w:val="clear" w:color="auto" w:fill="E7E6E6"/>
            <w:vAlign w:val="center"/>
          </w:tcPr>
          <w:p w14:paraId="21F7F9C8" w14:textId="77777777" w:rsidR="00860DF9" w:rsidRDefault="000E656A">
            <w:pPr>
              <w:jc w:val="center"/>
              <w:rPr>
                <w:color w:val="000000"/>
                <w:sz w:val="18"/>
                <w:szCs w:val="18"/>
              </w:rPr>
            </w:pPr>
            <w:r>
              <w:rPr>
                <w:color w:val="000000"/>
                <w:sz w:val="18"/>
                <w:szCs w:val="18"/>
              </w:rPr>
              <w:t xml:space="preserve">Para la digitalización de </w:t>
            </w:r>
            <w:r>
              <w:rPr>
                <w:sz w:val="18"/>
                <w:szCs w:val="18"/>
              </w:rPr>
              <w:t>imágenes</w:t>
            </w:r>
            <w:r>
              <w:rPr>
                <w:color w:val="000000"/>
                <w:sz w:val="18"/>
                <w:szCs w:val="18"/>
              </w:rPr>
              <w:t xml:space="preserve"> a mano alzada, complemento al sitio web</w:t>
            </w:r>
          </w:p>
        </w:tc>
        <w:tc>
          <w:tcPr>
            <w:tcW w:w="1140" w:type="dxa"/>
            <w:tcBorders>
              <w:top w:val="nil"/>
              <w:left w:val="nil"/>
              <w:bottom w:val="single" w:sz="4" w:space="0" w:color="000000"/>
              <w:right w:val="single" w:sz="4" w:space="0" w:color="000000"/>
            </w:tcBorders>
            <w:shd w:val="clear" w:color="auto" w:fill="E7E6E6"/>
            <w:vAlign w:val="center"/>
          </w:tcPr>
          <w:p w14:paraId="4136259E" w14:textId="77777777" w:rsidR="00860DF9" w:rsidRDefault="000E656A">
            <w:pPr>
              <w:jc w:val="center"/>
              <w:rPr>
                <w:color w:val="000000"/>
                <w:sz w:val="18"/>
                <w:szCs w:val="18"/>
              </w:rPr>
            </w:pPr>
            <w:r>
              <w:rPr>
                <w:color w:val="000000"/>
                <w:sz w:val="18"/>
                <w:szCs w:val="18"/>
              </w:rPr>
              <w:t>Equipo</w:t>
            </w:r>
          </w:p>
        </w:tc>
        <w:tc>
          <w:tcPr>
            <w:tcW w:w="1185" w:type="dxa"/>
            <w:tcBorders>
              <w:top w:val="nil"/>
              <w:left w:val="nil"/>
              <w:bottom w:val="single" w:sz="4" w:space="0" w:color="000000"/>
              <w:right w:val="single" w:sz="4" w:space="0" w:color="000000"/>
            </w:tcBorders>
            <w:shd w:val="clear" w:color="auto" w:fill="E7E6E6"/>
            <w:vAlign w:val="center"/>
          </w:tcPr>
          <w:p w14:paraId="554E034A" w14:textId="77777777" w:rsidR="00860DF9" w:rsidRDefault="000E656A">
            <w:pPr>
              <w:jc w:val="center"/>
              <w:rPr>
                <w:color w:val="000000"/>
                <w:sz w:val="18"/>
                <w:szCs w:val="18"/>
              </w:rPr>
            </w:pPr>
            <w:r>
              <w:rPr>
                <w:color w:val="000000"/>
                <w:sz w:val="18"/>
                <w:szCs w:val="18"/>
              </w:rPr>
              <w:t xml:space="preserve">$1.500.000 </w:t>
            </w:r>
          </w:p>
        </w:tc>
        <w:tc>
          <w:tcPr>
            <w:tcW w:w="1065" w:type="dxa"/>
            <w:tcBorders>
              <w:top w:val="nil"/>
              <w:left w:val="nil"/>
              <w:bottom w:val="single" w:sz="4" w:space="0" w:color="000000"/>
              <w:right w:val="single" w:sz="4" w:space="0" w:color="000000"/>
            </w:tcBorders>
            <w:shd w:val="clear" w:color="auto" w:fill="E7E6E6"/>
            <w:vAlign w:val="center"/>
          </w:tcPr>
          <w:p w14:paraId="2CE10ACC" w14:textId="77777777" w:rsidR="00860DF9" w:rsidRDefault="000E656A">
            <w:pPr>
              <w:jc w:val="center"/>
              <w:rPr>
                <w:color w:val="000000"/>
                <w:sz w:val="18"/>
                <w:szCs w:val="18"/>
              </w:rPr>
            </w:pPr>
            <w:r>
              <w:rPr>
                <w:color w:val="000000"/>
                <w:sz w:val="18"/>
                <w:szCs w:val="18"/>
              </w:rPr>
              <w:t>1</w:t>
            </w:r>
          </w:p>
        </w:tc>
        <w:tc>
          <w:tcPr>
            <w:tcW w:w="1230" w:type="dxa"/>
            <w:tcBorders>
              <w:top w:val="nil"/>
              <w:left w:val="nil"/>
              <w:bottom w:val="single" w:sz="4" w:space="0" w:color="000000"/>
              <w:right w:val="single" w:sz="4" w:space="0" w:color="000000"/>
            </w:tcBorders>
            <w:shd w:val="clear" w:color="auto" w:fill="E7E6E6"/>
            <w:vAlign w:val="center"/>
          </w:tcPr>
          <w:p w14:paraId="5067F093" w14:textId="77777777" w:rsidR="00860DF9" w:rsidRDefault="000E656A">
            <w:pPr>
              <w:jc w:val="center"/>
              <w:rPr>
                <w:color w:val="000000"/>
                <w:sz w:val="18"/>
                <w:szCs w:val="18"/>
              </w:rPr>
            </w:pPr>
            <w:r>
              <w:rPr>
                <w:color w:val="000000"/>
                <w:sz w:val="18"/>
                <w:szCs w:val="18"/>
              </w:rPr>
              <w:t>$</w:t>
            </w:r>
            <w:r>
              <w:rPr>
                <w:sz w:val="18"/>
                <w:szCs w:val="18"/>
              </w:rPr>
              <w:t>2</w:t>
            </w:r>
            <w:r>
              <w:rPr>
                <w:color w:val="000000"/>
                <w:sz w:val="18"/>
                <w:szCs w:val="18"/>
              </w:rPr>
              <w:t>.0</w:t>
            </w:r>
            <w:r>
              <w:rPr>
                <w:sz w:val="18"/>
                <w:szCs w:val="18"/>
              </w:rPr>
              <w:t>5</w:t>
            </w:r>
            <w:r>
              <w:rPr>
                <w:color w:val="000000"/>
                <w:sz w:val="18"/>
                <w:szCs w:val="18"/>
              </w:rPr>
              <w:t>0.000</w:t>
            </w:r>
          </w:p>
        </w:tc>
        <w:tc>
          <w:tcPr>
            <w:tcW w:w="1755" w:type="dxa"/>
            <w:vMerge w:val="restart"/>
            <w:tcBorders>
              <w:top w:val="nil"/>
              <w:left w:val="single" w:sz="4" w:space="0" w:color="000000"/>
              <w:bottom w:val="single" w:sz="4" w:space="0" w:color="000000"/>
              <w:right w:val="single" w:sz="4" w:space="0" w:color="000000"/>
            </w:tcBorders>
            <w:shd w:val="clear" w:color="auto" w:fill="E7E6E6"/>
            <w:vAlign w:val="center"/>
          </w:tcPr>
          <w:p w14:paraId="3E8527A5" w14:textId="77777777" w:rsidR="00860DF9" w:rsidRDefault="000E656A">
            <w:pPr>
              <w:jc w:val="center"/>
              <w:rPr>
                <w:b/>
                <w:color w:val="000000"/>
                <w:sz w:val="18"/>
                <w:szCs w:val="18"/>
              </w:rPr>
            </w:pPr>
            <w:r>
              <w:rPr>
                <w:b/>
                <w:color w:val="000000"/>
                <w:sz w:val="18"/>
                <w:szCs w:val="18"/>
              </w:rPr>
              <w:t>$</w:t>
            </w:r>
            <w:r>
              <w:rPr>
                <w:b/>
                <w:sz w:val="18"/>
                <w:szCs w:val="18"/>
              </w:rPr>
              <w:t>4</w:t>
            </w:r>
            <w:r>
              <w:rPr>
                <w:b/>
                <w:color w:val="000000"/>
                <w:sz w:val="18"/>
                <w:szCs w:val="18"/>
              </w:rPr>
              <w:t>.</w:t>
            </w:r>
            <w:r>
              <w:rPr>
                <w:b/>
                <w:sz w:val="18"/>
                <w:szCs w:val="18"/>
              </w:rPr>
              <w:t>1</w:t>
            </w:r>
            <w:r>
              <w:rPr>
                <w:b/>
                <w:color w:val="000000"/>
                <w:sz w:val="18"/>
                <w:szCs w:val="18"/>
              </w:rPr>
              <w:t>00.000</w:t>
            </w:r>
          </w:p>
        </w:tc>
      </w:tr>
      <w:tr w:rsidR="00860DF9" w14:paraId="01AB07AA" w14:textId="77777777">
        <w:trPr>
          <w:trHeight w:val="1200"/>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098989DE" w14:textId="77777777" w:rsidR="00860DF9" w:rsidRDefault="000E656A">
            <w:pPr>
              <w:jc w:val="center"/>
              <w:rPr>
                <w:b/>
                <w:color w:val="000000"/>
                <w:sz w:val="18"/>
                <w:szCs w:val="18"/>
              </w:rPr>
            </w:pPr>
            <w:r>
              <w:rPr>
                <w:b/>
                <w:color w:val="000000"/>
                <w:sz w:val="18"/>
                <w:szCs w:val="18"/>
              </w:rPr>
              <w:t xml:space="preserve">Compra de elementos periféricos de </w:t>
            </w:r>
            <w:r>
              <w:rPr>
                <w:b/>
                <w:color w:val="000000"/>
                <w:sz w:val="18"/>
                <w:szCs w:val="18"/>
              </w:rPr>
              <w:lastRenderedPageBreak/>
              <w:t>equipos de cómputo.</w:t>
            </w:r>
            <w:r>
              <w:rPr>
                <w:b/>
                <w:color w:val="000000"/>
                <w:sz w:val="18"/>
                <w:szCs w:val="18"/>
                <w:vertAlign w:val="superscript"/>
              </w:rPr>
              <w:footnoteReference w:id="5"/>
            </w:r>
          </w:p>
        </w:tc>
        <w:tc>
          <w:tcPr>
            <w:tcW w:w="1425" w:type="dxa"/>
            <w:tcBorders>
              <w:top w:val="nil"/>
              <w:left w:val="nil"/>
              <w:bottom w:val="single" w:sz="4" w:space="0" w:color="000000"/>
              <w:right w:val="single" w:sz="4" w:space="0" w:color="000000"/>
            </w:tcBorders>
            <w:shd w:val="clear" w:color="auto" w:fill="E7E6E6"/>
            <w:vAlign w:val="center"/>
          </w:tcPr>
          <w:p w14:paraId="7C7AAE6F" w14:textId="77777777" w:rsidR="00860DF9" w:rsidRDefault="000E656A">
            <w:pPr>
              <w:jc w:val="center"/>
              <w:rPr>
                <w:b/>
                <w:color w:val="000000"/>
                <w:sz w:val="18"/>
                <w:szCs w:val="18"/>
              </w:rPr>
            </w:pPr>
            <w:r>
              <w:rPr>
                <w:b/>
                <w:color w:val="000000"/>
                <w:sz w:val="18"/>
                <w:szCs w:val="18"/>
              </w:rPr>
              <w:lastRenderedPageBreak/>
              <w:t>Equipos de cómputo</w:t>
            </w:r>
          </w:p>
        </w:tc>
        <w:tc>
          <w:tcPr>
            <w:tcW w:w="1530" w:type="dxa"/>
            <w:tcBorders>
              <w:top w:val="nil"/>
              <w:left w:val="nil"/>
              <w:bottom w:val="single" w:sz="4" w:space="0" w:color="000000"/>
              <w:right w:val="single" w:sz="4" w:space="0" w:color="000000"/>
            </w:tcBorders>
            <w:shd w:val="clear" w:color="auto" w:fill="E7E6E6"/>
            <w:vAlign w:val="center"/>
          </w:tcPr>
          <w:p w14:paraId="0982DFA6" w14:textId="77777777" w:rsidR="00860DF9" w:rsidRDefault="000E656A">
            <w:pPr>
              <w:jc w:val="center"/>
              <w:rPr>
                <w:color w:val="000000"/>
                <w:sz w:val="18"/>
                <w:szCs w:val="18"/>
              </w:rPr>
            </w:pPr>
            <w:r>
              <w:rPr>
                <w:color w:val="000000"/>
                <w:sz w:val="18"/>
                <w:szCs w:val="18"/>
              </w:rPr>
              <w:t>Micrófono</w:t>
            </w:r>
          </w:p>
        </w:tc>
        <w:tc>
          <w:tcPr>
            <w:tcW w:w="2430" w:type="dxa"/>
            <w:tcBorders>
              <w:top w:val="nil"/>
              <w:left w:val="nil"/>
              <w:bottom w:val="single" w:sz="4" w:space="0" w:color="000000"/>
              <w:right w:val="single" w:sz="4" w:space="0" w:color="000000"/>
            </w:tcBorders>
            <w:shd w:val="clear" w:color="auto" w:fill="E7E6E6"/>
            <w:vAlign w:val="center"/>
          </w:tcPr>
          <w:p w14:paraId="7CCA9893" w14:textId="77777777" w:rsidR="00860DF9" w:rsidRDefault="000E656A">
            <w:pPr>
              <w:jc w:val="center"/>
              <w:rPr>
                <w:color w:val="000000"/>
                <w:sz w:val="18"/>
                <w:szCs w:val="18"/>
              </w:rPr>
            </w:pPr>
            <w:r>
              <w:rPr>
                <w:color w:val="000000"/>
                <w:sz w:val="18"/>
                <w:szCs w:val="18"/>
              </w:rPr>
              <w:t>para grabar audios de los videos de la propuesta.</w:t>
            </w:r>
          </w:p>
        </w:tc>
        <w:tc>
          <w:tcPr>
            <w:tcW w:w="1140" w:type="dxa"/>
            <w:tcBorders>
              <w:top w:val="nil"/>
              <w:left w:val="nil"/>
              <w:bottom w:val="single" w:sz="4" w:space="0" w:color="000000"/>
              <w:right w:val="single" w:sz="4" w:space="0" w:color="000000"/>
            </w:tcBorders>
            <w:shd w:val="clear" w:color="auto" w:fill="E7E6E6"/>
            <w:vAlign w:val="center"/>
          </w:tcPr>
          <w:p w14:paraId="034C453A" w14:textId="77777777" w:rsidR="00860DF9" w:rsidRDefault="000E656A">
            <w:pPr>
              <w:jc w:val="center"/>
              <w:rPr>
                <w:color w:val="000000"/>
                <w:sz w:val="18"/>
                <w:szCs w:val="18"/>
              </w:rPr>
            </w:pPr>
            <w:r>
              <w:rPr>
                <w:color w:val="000000"/>
                <w:sz w:val="18"/>
                <w:szCs w:val="18"/>
              </w:rPr>
              <w:t>Equipo</w:t>
            </w:r>
          </w:p>
        </w:tc>
        <w:tc>
          <w:tcPr>
            <w:tcW w:w="1185" w:type="dxa"/>
            <w:tcBorders>
              <w:top w:val="nil"/>
              <w:left w:val="nil"/>
              <w:bottom w:val="single" w:sz="4" w:space="0" w:color="000000"/>
              <w:right w:val="single" w:sz="4" w:space="0" w:color="000000"/>
            </w:tcBorders>
            <w:shd w:val="clear" w:color="auto" w:fill="E7E6E6"/>
            <w:vAlign w:val="center"/>
          </w:tcPr>
          <w:p w14:paraId="2008856F" w14:textId="77777777" w:rsidR="00860DF9" w:rsidRDefault="000E656A">
            <w:pPr>
              <w:jc w:val="center"/>
              <w:rPr>
                <w:color w:val="000000"/>
                <w:sz w:val="18"/>
                <w:szCs w:val="18"/>
              </w:rPr>
            </w:pPr>
            <w:r>
              <w:rPr>
                <w:color w:val="000000"/>
                <w:sz w:val="18"/>
                <w:szCs w:val="18"/>
              </w:rPr>
              <w:t>$1.500.000</w:t>
            </w:r>
          </w:p>
        </w:tc>
        <w:tc>
          <w:tcPr>
            <w:tcW w:w="1065" w:type="dxa"/>
            <w:tcBorders>
              <w:top w:val="nil"/>
              <w:left w:val="nil"/>
              <w:bottom w:val="single" w:sz="4" w:space="0" w:color="000000"/>
              <w:right w:val="single" w:sz="4" w:space="0" w:color="000000"/>
            </w:tcBorders>
            <w:shd w:val="clear" w:color="auto" w:fill="E7E6E6"/>
            <w:vAlign w:val="center"/>
          </w:tcPr>
          <w:p w14:paraId="01F3B21F" w14:textId="77777777" w:rsidR="00860DF9" w:rsidRDefault="000E656A">
            <w:pPr>
              <w:jc w:val="center"/>
              <w:rPr>
                <w:color w:val="000000"/>
                <w:sz w:val="18"/>
                <w:szCs w:val="18"/>
              </w:rPr>
            </w:pPr>
            <w:r>
              <w:rPr>
                <w:color w:val="000000"/>
                <w:sz w:val="18"/>
                <w:szCs w:val="18"/>
              </w:rPr>
              <w:t>1</w:t>
            </w:r>
          </w:p>
        </w:tc>
        <w:tc>
          <w:tcPr>
            <w:tcW w:w="1230" w:type="dxa"/>
            <w:tcBorders>
              <w:top w:val="nil"/>
              <w:left w:val="nil"/>
              <w:bottom w:val="single" w:sz="4" w:space="0" w:color="000000"/>
              <w:right w:val="single" w:sz="4" w:space="0" w:color="000000"/>
            </w:tcBorders>
            <w:shd w:val="clear" w:color="auto" w:fill="E7E6E6"/>
            <w:vAlign w:val="center"/>
          </w:tcPr>
          <w:p w14:paraId="7D04FB9E" w14:textId="77777777" w:rsidR="00860DF9" w:rsidRDefault="000E656A">
            <w:pPr>
              <w:jc w:val="center"/>
              <w:rPr>
                <w:color w:val="000000"/>
                <w:sz w:val="18"/>
                <w:szCs w:val="18"/>
              </w:rPr>
            </w:pPr>
            <w:r>
              <w:rPr>
                <w:color w:val="000000"/>
                <w:sz w:val="18"/>
                <w:szCs w:val="18"/>
              </w:rPr>
              <w:t>$</w:t>
            </w:r>
            <w:r>
              <w:rPr>
                <w:sz w:val="18"/>
                <w:szCs w:val="18"/>
              </w:rPr>
              <w:t>2</w:t>
            </w:r>
            <w:r>
              <w:rPr>
                <w:color w:val="000000"/>
                <w:sz w:val="18"/>
                <w:szCs w:val="18"/>
              </w:rPr>
              <w:t>.</w:t>
            </w:r>
            <w:r>
              <w:rPr>
                <w:sz w:val="18"/>
                <w:szCs w:val="18"/>
              </w:rPr>
              <w:t>05</w:t>
            </w:r>
            <w:r>
              <w:rPr>
                <w:color w:val="000000"/>
                <w:sz w:val="18"/>
                <w:szCs w:val="18"/>
              </w:rPr>
              <w:t>0.000</w:t>
            </w:r>
          </w:p>
        </w:tc>
        <w:tc>
          <w:tcPr>
            <w:tcW w:w="1755" w:type="dxa"/>
            <w:vMerge/>
            <w:tcBorders>
              <w:top w:val="nil"/>
              <w:left w:val="single" w:sz="4" w:space="0" w:color="000000"/>
              <w:bottom w:val="single" w:sz="4" w:space="0" w:color="000000"/>
              <w:right w:val="single" w:sz="4" w:space="0" w:color="000000"/>
            </w:tcBorders>
            <w:shd w:val="clear" w:color="auto" w:fill="E7E6E6"/>
            <w:vAlign w:val="center"/>
          </w:tcPr>
          <w:p w14:paraId="4335CA9F" w14:textId="77777777" w:rsidR="00860DF9" w:rsidRDefault="00860DF9">
            <w:pPr>
              <w:widowControl w:val="0"/>
              <w:pBdr>
                <w:top w:val="nil"/>
                <w:left w:val="nil"/>
                <w:bottom w:val="nil"/>
                <w:right w:val="nil"/>
                <w:between w:val="nil"/>
              </w:pBdr>
              <w:spacing w:line="276" w:lineRule="auto"/>
              <w:jc w:val="left"/>
              <w:rPr>
                <w:color w:val="000000"/>
                <w:sz w:val="18"/>
                <w:szCs w:val="18"/>
              </w:rPr>
            </w:pPr>
          </w:p>
        </w:tc>
      </w:tr>
      <w:tr w:rsidR="00860DF9" w14:paraId="3909BB1E" w14:textId="77777777">
        <w:trPr>
          <w:trHeight w:val="480"/>
          <w:jc w:val="center"/>
        </w:trPr>
        <w:tc>
          <w:tcPr>
            <w:tcW w:w="118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951A654" w14:textId="39B9D754" w:rsidR="00860DF9" w:rsidRDefault="000E656A">
            <w:pPr>
              <w:jc w:val="right"/>
              <w:rPr>
                <w:color w:val="000000"/>
                <w:sz w:val="22"/>
                <w:szCs w:val="22"/>
              </w:rPr>
            </w:pPr>
            <w:proofErr w:type="gramStart"/>
            <w:r>
              <w:rPr>
                <w:color w:val="000000"/>
                <w:sz w:val="22"/>
                <w:szCs w:val="22"/>
              </w:rPr>
              <w:t>TOTAL</w:t>
            </w:r>
            <w:proofErr w:type="gramEnd"/>
            <w:r w:rsidR="00184355">
              <w:rPr>
                <w:color w:val="000000"/>
                <w:sz w:val="22"/>
                <w:szCs w:val="22"/>
              </w:rPr>
              <w:t xml:space="preserve"> </w:t>
            </w:r>
            <w:r>
              <w:rPr>
                <w:color w:val="000000"/>
                <w:sz w:val="22"/>
                <w:szCs w:val="22"/>
              </w:rPr>
              <w:t>PRESUPUESTO DE LA PROPUESTA</w:t>
            </w:r>
            <w:r>
              <w:rPr>
                <w:color w:val="000000"/>
                <w:sz w:val="22"/>
                <w:szCs w:val="22"/>
                <w:vertAlign w:val="superscript"/>
              </w:rPr>
              <w:footnoteReference w:id="6"/>
            </w:r>
          </w:p>
        </w:tc>
        <w:tc>
          <w:tcPr>
            <w:tcW w:w="1755" w:type="dxa"/>
            <w:tcBorders>
              <w:top w:val="nil"/>
              <w:left w:val="nil"/>
              <w:bottom w:val="single" w:sz="4" w:space="0" w:color="000000"/>
              <w:right w:val="single" w:sz="4" w:space="0" w:color="000000"/>
            </w:tcBorders>
            <w:shd w:val="clear" w:color="auto" w:fill="auto"/>
            <w:vAlign w:val="center"/>
          </w:tcPr>
          <w:p w14:paraId="6C66A661" w14:textId="77777777" w:rsidR="00860DF9" w:rsidRDefault="000E656A">
            <w:pPr>
              <w:jc w:val="center"/>
              <w:rPr>
                <w:b/>
                <w:color w:val="000000"/>
                <w:sz w:val="26"/>
                <w:szCs w:val="26"/>
              </w:rPr>
            </w:pPr>
            <w:r>
              <w:rPr>
                <w:b/>
                <w:color w:val="000000"/>
                <w:sz w:val="26"/>
                <w:szCs w:val="26"/>
              </w:rPr>
              <w:t>$1</w:t>
            </w:r>
            <w:r>
              <w:rPr>
                <w:b/>
                <w:sz w:val="26"/>
                <w:szCs w:val="26"/>
              </w:rPr>
              <w:t>2.361.200</w:t>
            </w:r>
          </w:p>
        </w:tc>
      </w:tr>
    </w:tbl>
    <w:p w14:paraId="455C4CAF" w14:textId="77777777" w:rsidR="00860DF9" w:rsidRDefault="00860DF9">
      <w:pPr>
        <w:spacing w:before="0" w:after="0"/>
        <w:rPr>
          <w:sz w:val="22"/>
          <w:szCs w:val="22"/>
        </w:rPr>
      </w:pPr>
    </w:p>
    <w:p w14:paraId="00F6A6CD" w14:textId="5F9264CF" w:rsidR="00860DF9" w:rsidRDefault="000E656A">
      <w:pPr>
        <w:spacing w:before="0" w:after="0"/>
        <w:rPr>
          <w:sz w:val="22"/>
          <w:szCs w:val="22"/>
        </w:rPr>
      </w:pPr>
      <w:r>
        <w:rPr>
          <w:sz w:val="22"/>
          <w:szCs w:val="22"/>
        </w:rPr>
        <w:t xml:space="preserve">Bajo la tabla, </w:t>
      </w:r>
      <w:r>
        <w:rPr>
          <w:b/>
          <w:sz w:val="22"/>
          <w:szCs w:val="22"/>
        </w:rPr>
        <w:t>describa para cada equipo de cómputo a nombre de quién quedará el inventario</w:t>
      </w:r>
      <w:r>
        <w:rPr>
          <w:sz w:val="22"/>
          <w:szCs w:val="22"/>
        </w:rPr>
        <w:t>, y en caso que requiera de autorización previa del Director de Escuela o Coordinador de Programa, para el caso del IPRED, para que se incluya en su inventario, por favor añada enlace al documento de autorización.</w:t>
      </w:r>
    </w:p>
    <w:p w14:paraId="1169B60E" w14:textId="77777777" w:rsidR="00860DF9" w:rsidRDefault="00860DF9">
      <w:pPr>
        <w:spacing w:before="0" w:after="0"/>
        <w:rPr>
          <w:sz w:val="22"/>
          <w:szCs w:val="22"/>
        </w:rPr>
      </w:pPr>
    </w:p>
    <w:p w14:paraId="1F79F7AD" w14:textId="77777777" w:rsidR="00860DF9" w:rsidRDefault="000E656A">
      <w:pPr>
        <w:spacing w:before="0" w:after="0"/>
        <w:rPr>
          <w:sz w:val="22"/>
          <w:szCs w:val="22"/>
        </w:rPr>
      </w:pPr>
      <w:bookmarkStart w:id="2" w:name="_heading=h.30j0zll" w:colFirst="0" w:colLast="0"/>
      <w:bookmarkEnd w:id="2"/>
      <w:r>
        <w:rPr>
          <w:color w:val="000000"/>
          <w:sz w:val="22"/>
          <w:szCs w:val="22"/>
        </w:rPr>
        <w:t xml:space="preserve">Adicionalmente se solicita enlace al menos </w:t>
      </w:r>
      <w:r>
        <w:rPr>
          <w:b/>
          <w:color w:val="000000"/>
          <w:sz w:val="22"/>
          <w:szCs w:val="22"/>
        </w:rPr>
        <w:t>dos cotizaciones</w:t>
      </w:r>
      <w:r>
        <w:rPr>
          <w:color w:val="000000"/>
          <w:sz w:val="22"/>
          <w:szCs w:val="22"/>
        </w:rPr>
        <w:t>, según lo solicitado en los TDR para la compra de elementos periféricos de equipos de cómputo.</w:t>
      </w:r>
    </w:p>
    <w:sectPr w:rsidR="00860DF9">
      <w:headerReference w:type="first" r:id="rId16"/>
      <w:pgSz w:w="15840" w:h="12240" w:orient="landscape"/>
      <w:pgMar w:top="1701" w:right="1985" w:bottom="1701" w:left="1701" w:header="709"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CCEE" w14:textId="77777777" w:rsidR="00143F37" w:rsidRDefault="00143F37">
      <w:pPr>
        <w:spacing w:before="0" w:after="0"/>
      </w:pPr>
      <w:r>
        <w:separator/>
      </w:r>
    </w:p>
  </w:endnote>
  <w:endnote w:type="continuationSeparator" w:id="0">
    <w:p w14:paraId="09F22CF6" w14:textId="77777777" w:rsidR="00143F37" w:rsidRDefault="00143F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rmata LightCondensed">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umanst521 BT">
    <w:altName w:val="Humanst"/>
    <w:panose1 w:val="020B0602020204020204"/>
    <w:charset w:val="00"/>
    <w:family w:val="swiss"/>
    <w:pitch w:val="variable"/>
    <w:sig w:usb0="00000087" w:usb1="00000000" w:usb2="00000000" w:usb3="00000000" w:csb0="0000001B"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4D57" w14:textId="77777777" w:rsidR="00860DF9" w:rsidRDefault="000E656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D7C7A">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0466" w14:textId="77777777" w:rsidR="00860DF9" w:rsidRDefault="000E656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D7C7A">
      <w:rPr>
        <w:noProof/>
        <w:color w:val="000000"/>
      </w:rPr>
      <w:t>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5DDF" w14:textId="77777777" w:rsidR="00143F37" w:rsidRDefault="00143F37">
      <w:pPr>
        <w:spacing w:before="0" w:after="0"/>
      </w:pPr>
      <w:r>
        <w:separator/>
      </w:r>
    </w:p>
  </w:footnote>
  <w:footnote w:type="continuationSeparator" w:id="0">
    <w:p w14:paraId="49E450F0" w14:textId="77777777" w:rsidR="00143F37" w:rsidRDefault="00143F37">
      <w:pPr>
        <w:spacing w:before="0" w:after="0"/>
      </w:pPr>
      <w:r>
        <w:continuationSeparator/>
      </w:r>
    </w:p>
  </w:footnote>
  <w:footnote w:id="1">
    <w:p w14:paraId="7882764E" w14:textId="77777777" w:rsidR="00860DF9" w:rsidRDefault="000E656A">
      <w:pPr>
        <w:spacing w:before="0" w:after="0"/>
        <w:rPr>
          <w:i/>
          <w:sz w:val="20"/>
          <w:szCs w:val="20"/>
        </w:rPr>
      </w:pPr>
      <w:r>
        <w:rPr>
          <w:vertAlign w:val="superscript"/>
        </w:rPr>
        <w:footnoteRef/>
      </w:r>
      <w:r>
        <w:rPr>
          <w:rFonts w:ascii="Humanst521 BT" w:eastAsia="Humanst521 BT" w:hAnsi="Humanst521 BT" w:cs="Humanst521 BT"/>
          <w:sz w:val="18"/>
          <w:szCs w:val="18"/>
        </w:rPr>
        <w:t xml:space="preserve"> Si bien el estímulo de honorarios profesionales está disponible sólo para profesor cátedra o tutor, es requisito no tener contrato vigente con el estado (incluyendo contratación con el Magisterio). Esto de acuerdo con la Constitución Política de Colombia, artículo 128: “</w:t>
      </w:r>
      <w:r>
        <w:rPr>
          <w:rFonts w:ascii="Humanst521 BT" w:eastAsia="Humanst521 BT" w:hAnsi="Humanst521 BT" w:cs="Humanst521 BT"/>
          <w:i/>
          <w:sz w:val="18"/>
          <w:szCs w:val="18"/>
        </w:rPr>
        <w:t>Nadie podrá desempeñar simultáneamente más de un empleo público ni recibir más de una asignación que provenga del tesoro público, o de empresas o de instituciones en las que tenga parte mayoritaria el Estado, salvo los casos expresamente determinados por la ley. Entiéndase por tesoro público el de la Nación, el de las entidades territoriales y el de las descentralizadas</w:t>
      </w:r>
      <w:r>
        <w:rPr>
          <w:rFonts w:ascii="Humanst521 BT" w:eastAsia="Humanst521 BT" w:hAnsi="Humanst521 BT" w:cs="Humanst521 BT"/>
          <w:sz w:val="18"/>
          <w:szCs w:val="18"/>
        </w:rPr>
        <w:t>”. Adicional a esto, el pago del estímulo por honorarios profesionales requiere que el contratista pague seguridad social, que se adjunten las planillas de pago y los informes de actividades (con evidencia de lo actuado) con visto bueno del supervisor según lo establecido en la respectiva OPS.</w:t>
      </w:r>
    </w:p>
    <w:p w14:paraId="40018E04" w14:textId="77777777" w:rsidR="00860DF9" w:rsidRDefault="00860DF9">
      <w:pPr>
        <w:spacing w:before="0" w:after="0"/>
        <w:rPr>
          <w:sz w:val="20"/>
          <w:szCs w:val="20"/>
        </w:rPr>
      </w:pPr>
    </w:p>
  </w:footnote>
  <w:footnote w:id="2">
    <w:p w14:paraId="16B1F6B6" w14:textId="761D2E00" w:rsidR="00860DF9" w:rsidRDefault="000E656A">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w:t>
      </w:r>
      <w:r>
        <w:rPr>
          <w:rFonts w:ascii="Humanst521 BT" w:eastAsia="Humanst521 BT" w:hAnsi="Humanst521 BT" w:cs="Humanst521 BT"/>
          <w:color w:val="000000"/>
          <w:sz w:val="18"/>
          <w:szCs w:val="18"/>
        </w:rPr>
        <w:t xml:space="preserve">En el caso de propuestas presentadas únicamente por profesores cátedra o tutores será necesaria autorización previa del Director </w:t>
      </w:r>
      <w:r w:rsidRPr="00FC6DDC">
        <w:rPr>
          <w:rFonts w:ascii="Humanst521 BT" w:eastAsia="Humanst521 BT" w:hAnsi="Humanst521 BT" w:cs="Humanst521 BT"/>
          <w:sz w:val="18"/>
          <w:szCs w:val="18"/>
        </w:rPr>
        <w:t xml:space="preserve">de Escuela o Coordinador de Programa, para el caso del IPRED, para </w:t>
      </w:r>
      <w:r>
        <w:rPr>
          <w:rFonts w:ascii="Humanst521 BT" w:eastAsia="Humanst521 BT" w:hAnsi="Humanst521 BT" w:cs="Humanst521 BT"/>
          <w:color w:val="000000"/>
          <w:sz w:val="18"/>
          <w:szCs w:val="18"/>
        </w:rPr>
        <w:t>que se incluyan estos elementos en su inventario; en caso contrario se incluirán en el inventario de los profesores planta.</w:t>
      </w:r>
    </w:p>
  </w:footnote>
  <w:footnote w:id="3">
    <w:p w14:paraId="445273FE" w14:textId="77777777" w:rsidR="00860DF9" w:rsidRDefault="000E656A">
      <w:pPr>
        <w:spacing w:before="0" w:after="0"/>
        <w:rPr>
          <w:sz w:val="20"/>
          <w:szCs w:val="20"/>
        </w:rPr>
      </w:pPr>
      <w:r>
        <w:rPr>
          <w:vertAlign w:val="superscript"/>
        </w:rPr>
        <w:footnoteRef/>
      </w:r>
      <w:r>
        <w:rPr>
          <w:sz w:val="20"/>
          <w:szCs w:val="20"/>
        </w:rPr>
        <w:t xml:space="preserve"> </w:t>
      </w:r>
      <w:r>
        <w:rPr>
          <w:rFonts w:ascii="Humanst521 BT" w:eastAsia="Humanst521 BT" w:hAnsi="Humanst521 BT" w:cs="Humanst521 BT"/>
          <w:sz w:val="18"/>
          <w:szCs w:val="18"/>
        </w:rPr>
        <w:t>No es posible ejecutar compras cuando el único medio de pago disponible sea la tarjeta de crédito. Teniendo en cuenta que las cotizaciones deben estar a nombre de la Universidad, no se aceptan cotizaciones generadas de plataformas de comercio electrónico o páginas web.</w:t>
      </w:r>
    </w:p>
  </w:footnote>
  <w:footnote w:id="4">
    <w:p w14:paraId="2A38A2E1" w14:textId="77777777" w:rsidR="00860DF9" w:rsidRDefault="000E656A">
      <w:pPr>
        <w:spacing w:before="0" w:after="0"/>
        <w:rPr>
          <w:rFonts w:ascii="Humanst521 BT" w:eastAsia="Humanst521 BT" w:hAnsi="Humanst521 BT" w:cs="Humanst521 BT"/>
          <w:sz w:val="18"/>
          <w:szCs w:val="18"/>
        </w:rPr>
      </w:pPr>
      <w:r>
        <w:rPr>
          <w:vertAlign w:val="superscript"/>
        </w:rPr>
        <w:footnoteRef/>
      </w:r>
      <w:r>
        <w:rPr>
          <w:rFonts w:ascii="Humanst521 BT" w:eastAsia="Humanst521 BT" w:hAnsi="Humanst521 BT" w:cs="Humanst521 BT"/>
          <w:sz w:val="18"/>
          <w:szCs w:val="18"/>
        </w:rPr>
        <w:t xml:space="preserve"> Se solicita a través de la Mesa de Ayuda </w:t>
      </w:r>
      <w:hyperlink r:id="rId1">
        <w:r>
          <w:rPr>
            <w:rFonts w:ascii="Humanst521 BT" w:eastAsia="Humanst521 BT" w:hAnsi="Humanst521 BT" w:cs="Humanst521 BT"/>
            <w:color w:val="1155CC"/>
            <w:sz w:val="18"/>
            <w:szCs w:val="18"/>
            <w:u w:val="single"/>
          </w:rPr>
          <w:t>https://mda.uis.edu.co/</w:t>
        </w:r>
      </w:hyperlink>
      <w:r>
        <w:rPr>
          <w:rFonts w:ascii="Humanst521 BT" w:eastAsia="Humanst521 BT" w:hAnsi="Humanst521 BT" w:cs="Humanst521 BT"/>
          <w:sz w:val="18"/>
          <w:szCs w:val="18"/>
        </w:rPr>
        <w:t xml:space="preserve">   </w:t>
      </w:r>
    </w:p>
  </w:footnote>
  <w:footnote w:id="5">
    <w:p w14:paraId="59CD4FC7" w14:textId="77777777" w:rsidR="00860DF9" w:rsidRPr="00FC6DDC" w:rsidRDefault="000E656A">
      <w:pPr>
        <w:spacing w:before="0" w:after="0"/>
        <w:rPr>
          <w:sz w:val="18"/>
          <w:szCs w:val="18"/>
        </w:rPr>
      </w:pPr>
      <w:r w:rsidRPr="00FC6DDC">
        <w:rPr>
          <w:sz w:val="18"/>
          <w:szCs w:val="18"/>
          <w:vertAlign w:val="superscript"/>
        </w:rPr>
        <w:footnoteRef/>
      </w:r>
      <w:r w:rsidRPr="00FC6DDC">
        <w:rPr>
          <w:sz w:val="18"/>
          <w:szCs w:val="18"/>
        </w:rPr>
        <w:t xml:space="preserve"> El valor registrado debe ser el precio del equipo con el IVA incluido.</w:t>
      </w:r>
    </w:p>
  </w:footnote>
  <w:footnote w:id="6">
    <w:p w14:paraId="347A6E6B" w14:textId="77777777" w:rsidR="00860DF9" w:rsidRDefault="000E656A">
      <w:pPr>
        <w:pBdr>
          <w:top w:val="nil"/>
          <w:left w:val="nil"/>
          <w:bottom w:val="nil"/>
          <w:right w:val="nil"/>
          <w:between w:val="nil"/>
        </w:pBdr>
        <w:spacing w:before="0" w:after="0"/>
        <w:rPr>
          <w:color w:val="000000"/>
          <w:sz w:val="20"/>
          <w:szCs w:val="20"/>
        </w:rPr>
      </w:pPr>
      <w:r w:rsidRPr="00FC6DDC">
        <w:rPr>
          <w:sz w:val="18"/>
          <w:szCs w:val="18"/>
          <w:vertAlign w:val="superscript"/>
        </w:rPr>
        <w:footnoteRef/>
      </w:r>
      <w:r w:rsidRPr="00FC6DDC">
        <w:rPr>
          <w:color w:val="000000"/>
          <w:sz w:val="18"/>
          <w:szCs w:val="18"/>
        </w:rPr>
        <w:t xml:space="preserve"> Recuerde que este valor no debe exceder de $</w:t>
      </w:r>
      <w:r w:rsidRPr="00FC6DDC">
        <w:rPr>
          <w:sz w:val="18"/>
          <w:szCs w:val="18"/>
        </w:rPr>
        <w:t>12.361.200.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9F12" w14:textId="77777777" w:rsidR="00860DF9" w:rsidRDefault="00860DF9">
    <w:pPr>
      <w:widowControl w:val="0"/>
      <w:spacing w:before="0" w:after="0"/>
      <w:jc w:val="left"/>
      <w:rPr>
        <w:rFonts w:ascii="Times New Roman" w:eastAsia="Times New Roman" w:hAnsi="Times New Roman" w:cs="Times New Roman"/>
        <w:sz w:val="20"/>
        <w:szCs w:val="20"/>
      </w:rPr>
    </w:pPr>
  </w:p>
  <w:tbl>
    <w:tblPr>
      <w:tblStyle w:val="af0"/>
      <w:tblW w:w="1368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9300"/>
      <w:gridCol w:w="2580"/>
    </w:tblGrid>
    <w:tr w:rsidR="00860DF9" w14:paraId="7622D7B8" w14:textId="77777777">
      <w:trPr>
        <w:trHeight w:val="631"/>
      </w:trPr>
      <w:tc>
        <w:tcPr>
          <w:tcW w:w="1800" w:type="dxa"/>
          <w:shd w:val="clear" w:color="auto" w:fill="auto"/>
          <w:vAlign w:val="center"/>
        </w:tcPr>
        <w:p w14:paraId="25B13A66" w14:textId="77777777" w:rsidR="00860DF9" w:rsidRDefault="000E656A">
          <w:pPr>
            <w:tabs>
              <w:tab w:val="center" w:pos="4252"/>
              <w:tab w:val="right" w:pos="8504"/>
            </w:tabs>
            <w:jc w:val="center"/>
          </w:pPr>
          <w:r>
            <w:rPr>
              <w:noProof/>
            </w:rPr>
            <w:drawing>
              <wp:inline distT="0" distB="0" distL="0" distR="0" wp14:anchorId="76BE7ADA" wp14:editId="047BF516">
                <wp:extent cx="803275" cy="40195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49"/>
                        <a:stretch>
                          <a:fillRect/>
                        </a:stretch>
                      </pic:blipFill>
                      <pic:spPr>
                        <a:xfrm>
                          <a:off x="0" y="0"/>
                          <a:ext cx="803275" cy="401955"/>
                        </a:xfrm>
                        <a:prstGeom prst="rect">
                          <a:avLst/>
                        </a:prstGeom>
                        <a:ln/>
                      </pic:spPr>
                    </pic:pic>
                  </a:graphicData>
                </a:graphic>
              </wp:inline>
            </w:drawing>
          </w:r>
        </w:p>
      </w:tc>
      <w:tc>
        <w:tcPr>
          <w:tcW w:w="9300" w:type="dxa"/>
          <w:shd w:val="clear" w:color="auto" w:fill="auto"/>
          <w:vAlign w:val="center"/>
        </w:tcPr>
        <w:p w14:paraId="1B1A3220" w14:textId="77777777" w:rsidR="00860DF9" w:rsidRDefault="000E656A">
          <w:pPr>
            <w:tabs>
              <w:tab w:val="center" w:pos="4252"/>
              <w:tab w:val="right" w:pos="8504"/>
            </w:tabs>
            <w:jc w:val="center"/>
          </w:pPr>
          <w:r>
            <w:t xml:space="preserve">Componente presupuestal </w:t>
          </w:r>
        </w:p>
      </w:tc>
      <w:tc>
        <w:tcPr>
          <w:tcW w:w="2580" w:type="dxa"/>
          <w:shd w:val="clear" w:color="auto" w:fill="auto"/>
          <w:vAlign w:val="center"/>
        </w:tcPr>
        <w:p w14:paraId="5701ABA6" w14:textId="6860AB24" w:rsidR="00860DF9" w:rsidRDefault="000E656A">
          <w:pPr>
            <w:tabs>
              <w:tab w:val="center" w:pos="4252"/>
              <w:tab w:val="right" w:pos="8504"/>
            </w:tabs>
            <w:jc w:val="center"/>
          </w:pPr>
          <w:r>
            <w:t>Convocatoria INNOVA-TIC 202</w:t>
          </w:r>
          <w:r w:rsidR="00184355">
            <w:t>5</w:t>
          </w:r>
        </w:p>
      </w:tc>
    </w:tr>
  </w:tbl>
  <w:p w14:paraId="31BA9492" w14:textId="77777777" w:rsidR="00860DF9" w:rsidRDefault="00860DF9">
    <w:pPr>
      <w:tabs>
        <w:tab w:val="center" w:pos="4513"/>
        <w:tab w:val="right" w:pos="9026"/>
        <w:tab w:val="left" w:pos="2350"/>
      </w:tabs>
      <w:spacing w:before="0" w:after="0"/>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813C" w14:textId="77777777" w:rsidR="00860DF9" w:rsidRDefault="00860DF9">
    <w:pPr>
      <w:widowControl w:val="0"/>
      <w:pBdr>
        <w:top w:val="nil"/>
        <w:left w:val="nil"/>
        <w:bottom w:val="nil"/>
        <w:right w:val="nil"/>
        <w:between w:val="nil"/>
      </w:pBdr>
      <w:spacing w:before="0" w:after="0"/>
      <w:jc w:val="left"/>
      <w:rPr>
        <w:rFonts w:ascii="Times New Roman" w:eastAsia="Times New Roman" w:hAnsi="Times New Roman" w:cs="Times New Roman"/>
        <w:color w:val="000000"/>
        <w:sz w:val="20"/>
        <w:szCs w:val="20"/>
      </w:rPr>
    </w:pPr>
  </w:p>
  <w:tbl>
    <w:tblPr>
      <w:tblStyle w:val="af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4893"/>
      <w:gridCol w:w="2552"/>
    </w:tblGrid>
    <w:tr w:rsidR="00860DF9" w14:paraId="0B6D3D87" w14:textId="77777777">
      <w:trPr>
        <w:trHeight w:val="631"/>
      </w:trPr>
      <w:tc>
        <w:tcPr>
          <w:tcW w:w="1481" w:type="dxa"/>
          <w:shd w:val="clear" w:color="auto" w:fill="auto"/>
          <w:vAlign w:val="center"/>
        </w:tcPr>
        <w:p w14:paraId="35F7E14B" w14:textId="77777777" w:rsidR="00860DF9" w:rsidRDefault="000E656A">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2275F215" wp14:editId="21D4E619">
                <wp:extent cx="803275" cy="40195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49"/>
                        <a:stretch>
                          <a:fillRect/>
                        </a:stretch>
                      </pic:blipFill>
                      <pic:spPr>
                        <a:xfrm>
                          <a:off x="0" y="0"/>
                          <a:ext cx="803275" cy="401955"/>
                        </a:xfrm>
                        <a:prstGeom prst="rect">
                          <a:avLst/>
                        </a:prstGeom>
                        <a:ln/>
                      </pic:spPr>
                    </pic:pic>
                  </a:graphicData>
                </a:graphic>
              </wp:inline>
            </w:drawing>
          </w:r>
        </w:p>
      </w:tc>
      <w:tc>
        <w:tcPr>
          <w:tcW w:w="4893" w:type="dxa"/>
          <w:shd w:val="clear" w:color="auto" w:fill="auto"/>
          <w:vAlign w:val="center"/>
        </w:tcPr>
        <w:p w14:paraId="018AD5E3" w14:textId="77777777" w:rsidR="00860DF9" w:rsidRDefault="000E656A">
          <w:pPr>
            <w:pBdr>
              <w:top w:val="nil"/>
              <w:left w:val="nil"/>
              <w:bottom w:val="nil"/>
              <w:right w:val="nil"/>
              <w:between w:val="nil"/>
            </w:pBdr>
            <w:tabs>
              <w:tab w:val="center" w:pos="4252"/>
              <w:tab w:val="right" w:pos="8504"/>
            </w:tabs>
            <w:jc w:val="center"/>
            <w:rPr>
              <w:color w:val="000000"/>
            </w:rPr>
          </w:pPr>
          <w:r>
            <w:t xml:space="preserve">Componente presupuestal </w:t>
          </w:r>
        </w:p>
      </w:tc>
      <w:tc>
        <w:tcPr>
          <w:tcW w:w="2552" w:type="dxa"/>
          <w:shd w:val="clear" w:color="auto" w:fill="auto"/>
          <w:vAlign w:val="center"/>
        </w:tcPr>
        <w:p w14:paraId="463C1E8F" w14:textId="77777777" w:rsidR="00860DF9" w:rsidRDefault="000E656A">
          <w:pPr>
            <w:pBdr>
              <w:top w:val="nil"/>
              <w:left w:val="nil"/>
              <w:bottom w:val="nil"/>
              <w:right w:val="nil"/>
              <w:between w:val="nil"/>
            </w:pBdr>
            <w:tabs>
              <w:tab w:val="center" w:pos="4252"/>
              <w:tab w:val="right" w:pos="8504"/>
            </w:tabs>
            <w:jc w:val="center"/>
            <w:rPr>
              <w:color w:val="000000"/>
            </w:rPr>
          </w:pPr>
          <w:r>
            <w:rPr>
              <w:color w:val="000000"/>
            </w:rPr>
            <w:t>Convocatoria INNOVA-TIC 202</w:t>
          </w:r>
          <w:r>
            <w:t>5</w:t>
          </w:r>
        </w:p>
      </w:tc>
    </w:tr>
  </w:tbl>
  <w:p w14:paraId="78DE205B" w14:textId="77777777" w:rsidR="00860DF9" w:rsidRDefault="00860DF9">
    <w:pPr>
      <w:pBdr>
        <w:top w:val="nil"/>
        <w:left w:val="nil"/>
        <w:bottom w:val="nil"/>
        <w:right w:val="nil"/>
        <w:between w:val="nil"/>
      </w:pBdr>
      <w:tabs>
        <w:tab w:val="center" w:pos="4513"/>
        <w:tab w:val="right" w:pos="9026"/>
        <w:tab w:val="left" w:pos="235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2AB1" w14:textId="77777777" w:rsidR="00860DF9" w:rsidRDefault="00860DF9">
    <w:pPr>
      <w:widowControl w:val="0"/>
      <w:pBdr>
        <w:top w:val="nil"/>
        <w:left w:val="nil"/>
        <w:bottom w:val="nil"/>
        <w:right w:val="nil"/>
        <w:between w:val="nil"/>
      </w:pBdr>
      <w:spacing w:before="0" w:after="0" w:line="276" w:lineRule="auto"/>
      <w:jc w:val="left"/>
      <w:rPr>
        <w:color w:val="000000"/>
      </w:rPr>
    </w:pPr>
  </w:p>
  <w:tbl>
    <w:tblPr>
      <w:tblStyle w:val="af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4893"/>
      <w:gridCol w:w="2552"/>
    </w:tblGrid>
    <w:tr w:rsidR="00860DF9" w14:paraId="2104F61F" w14:textId="77777777">
      <w:trPr>
        <w:trHeight w:val="482"/>
      </w:trPr>
      <w:tc>
        <w:tcPr>
          <w:tcW w:w="1481" w:type="dxa"/>
          <w:shd w:val="clear" w:color="auto" w:fill="auto"/>
          <w:vAlign w:val="center"/>
        </w:tcPr>
        <w:p w14:paraId="6B0CA7FB" w14:textId="77777777" w:rsidR="00860DF9" w:rsidRDefault="000E656A">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7F8C1815" wp14:editId="3C84D703">
                <wp:extent cx="803275" cy="40195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49"/>
                        <a:stretch>
                          <a:fillRect/>
                        </a:stretch>
                      </pic:blipFill>
                      <pic:spPr>
                        <a:xfrm>
                          <a:off x="0" y="0"/>
                          <a:ext cx="803275" cy="401955"/>
                        </a:xfrm>
                        <a:prstGeom prst="rect">
                          <a:avLst/>
                        </a:prstGeom>
                        <a:ln/>
                      </pic:spPr>
                    </pic:pic>
                  </a:graphicData>
                </a:graphic>
              </wp:inline>
            </w:drawing>
          </w:r>
        </w:p>
      </w:tc>
      <w:tc>
        <w:tcPr>
          <w:tcW w:w="4893" w:type="dxa"/>
          <w:shd w:val="clear" w:color="auto" w:fill="auto"/>
          <w:vAlign w:val="center"/>
        </w:tcPr>
        <w:p w14:paraId="5F9546A9" w14:textId="77777777" w:rsidR="00860DF9" w:rsidRDefault="000E656A">
          <w:pPr>
            <w:pBdr>
              <w:top w:val="nil"/>
              <w:left w:val="nil"/>
              <w:bottom w:val="nil"/>
              <w:right w:val="nil"/>
              <w:between w:val="nil"/>
            </w:pBdr>
            <w:tabs>
              <w:tab w:val="center" w:pos="4252"/>
              <w:tab w:val="right" w:pos="8504"/>
            </w:tabs>
            <w:jc w:val="center"/>
            <w:rPr>
              <w:color w:val="000000"/>
            </w:rPr>
          </w:pPr>
          <w:r>
            <w:t xml:space="preserve">Componente presupuestal </w:t>
          </w:r>
        </w:p>
      </w:tc>
      <w:tc>
        <w:tcPr>
          <w:tcW w:w="2552" w:type="dxa"/>
          <w:shd w:val="clear" w:color="auto" w:fill="auto"/>
          <w:vAlign w:val="center"/>
        </w:tcPr>
        <w:p w14:paraId="7CC4B29C" w14:textId="77777777" w:rsidR="00860DF9" w:rsidRDefault="000E656A">
          <w:pPr>
            <w:pBdr>
              <w:top w:val="nil"/>
              <w:left w:val="nil"/>
              <w:bottom w:val="nil"/>
              <w:right w:val="nil"/>
              <w:between w:val="nil"/>
            </w:pBdr>
            <w:tabs>
              <w:tab w:val="center" w:pos="4252"/>
              <w:tab w:val="right" w:pos="8504"/>
            </w:tabs>
            <w:jc w:val="center"/>
            <w:rPr>
              <w:color w:val="000000"/>
            </w:rPr>
          </w:pPr>
          <w:r>
            <w:rPr>
              <w:color w:val="000000"/>
            </w:rPr>
            <w:t>Convocatoria INNOVA-TIC 202</w:t>
          </w:r>
          <w:r>
            <w:t>5</w:t>
          </w:r>
        </w:p>
      </w:tc>
    </w:tr>
  </w:tbl>
  <w:p w14:paraId="5662C905" w14:textId="77777777" w:rsidR="00860DF9" w:rsidRDefault="00860DF9">
    <w:pPr>
      <w:pBdr>
        <w:top w:val="nil"/>
        <w:left w:val="nil"/>
        <w:bottom w:val="nil"/>
        <w:right w:val="nil"/>
        <w:between w:val="nil"/>
      </w:pBdr>
      <w:tabs>
        <w:tab w:val="center" w:pos="4513"/>
        <w:tab w:val="right" w:pos="9026"/>
      </w:tabs>
      <w:spacing w:before="0"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7D97" w14:textId="77777777" w:rsidR="00860DF9" w:rsidRDefault="00860DF9">
    <w:pPr>
      <w:widowControl w:val="0"/>
      <w:pBdr>
        <w:top w:val="nil"/>
        <w:left w:val="nil"/>
        <w:bottom w:val="nil"/>
        <w:right w:val="nil"/>
        <w:between w:val="nil"/>
      </w:pBdr>
      <w:spacing w:before="0" w:after="0"/>
      <w:jc w:val="left"/>
      <w:rPr>
        <w:rFonts w:ascii="Times New Roman" w:eastAsia="Times New Roman" w:hAnsi="Times New Roman" w:cs="Times New Roman"/>
        <w:color w:val="000000"/>
        <w:sz w:val="20"/>
        <w:szCs w:val="20"/>
      </w:rPr>
    </w:pPr>
  </w:p>
  <w:tbl>
    <w:tblPr>
      <w:tblStyle w:val="af3"/>
      <w:tblW w:w="127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8720"/>
      <w:gridCol w:w="2552"/>
    </w:tblGrid>
    <w:tr w:rsidR="00860DF9" w14:paraId="2BE89664" w14:textId="77777777">
      <w:trPr>
        <w:trHeight w:val="980"/>
      </w:trPr>
      <w:tc>
        <w:tcPr>
          <w:tcW w:w="1481" w:type="dxa"/>
          <w:shd w:val="clear" w:color="auto" w:fill="auto"/>
          <w:vAlign w:val="center"/>
        </w:tcPr>
        <w:p w14:paraId="4361E6C4" w14:textId="77777777" w:rsidR="00860DF9" w:rsidRDefault="000E656A">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4F3971D2" wp14:editId="69D0560F">
                <wp:extent cx="803275" cy="40195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49"/>
                        <a:stretch>
                          <a:fillRect/>
                        </a:stretch>
                      </pic:blipFill>
                      <pic:spPr>
                        <a:xfrm>
                          <a:off x="0" y="0"/>
                          <a:ext cx="803275" cy="401955"/>
                        </a:xfrm>
                        <a:prstGeom prst="rect">
                          <a:avLst/>
                        </a:prstGeom>
                        <a:ln/>
                      </pic:spPr>
                    </pic:pic>
                  </a:graphicData>
                </a:graphic>
              </wp:inline>
            </w:drawing>
          </w:r>
        </w:p>
      </w:tc>
      <w:tc>
        <w:tcPr>
          <w:tcW w:w="8720" w:type="dxa"/>
          <w:shd w:val="clear" w:color="auto" w:fill="auto"/>
          <w:vAlign w:val="center"/>
        </w:tcPr>
        <w:p w14:paraId="1DDED009" w14:textId="77777777" w:rsidR="00860DF9" w:rsidRDefault="000E656A">
          <w:pPr>
            <w:pBdr>
              <w:top w:val="nil"/>
              <w:left w:val="nil"/>
              <w:bottom w:val="nil"/>
              <w:right w:val="nil"/>
              <w:between w:val="nil"/>
            </w:pBdr>
            <w:tabs>
              <w:tab w:val="center" w:pos="4252"/>
              <w:tab w:val="right" w:pos="8504"/>
            </w:tabs>
            <w:jc w:val="center"/>
            <w:rPr>
              <w:color w:val="000000"/>
            </w:rPr>
          </w:pPr>
          <w:r>
            <w:t xml:space="preserve">Componente presupuestal </w:t>
          </w:r>
        </w:p>
      </w:tc>
      <w:tc>
        <w:tcPr>
          <w:tcW w:w="2552" w:type="dxa"/>
          <w:shd w:val="clear" w:color="auto" w:fill="auto"/>
          <w:vAlign w:val="center"/>
        </w:tcPr>
        <w:p w14:paraId="07DFB327" w14:textId="77777777" w:rsidR="00860DF9" w:rsidRDefault="000E656A">
          <w:pPr>
            <w:pBdr>
              <w:top w:val="nil"/>
              <w:left w:val="nil"/>
              <w:bottom w:val="nil"/>
              <w:right w:val="nil"/>
              <w:between w:val="nil"/>
            </w:pBdr>
            <w:tabs>
              <w:tab w:val="center" w:pos="4252"/>
              <w:tab w:val="right" w:pos="8504"/>
            </w:tabs>
            <w:jc w:val="center"/>
            <w:rPr>
              <w:color w:val="000000"/>
            </w:rPr>
          </w:pPr>
          <w:r>
            <w:rPr>
              <w:color w:val="000000"/>
            </w:rPr>
            <w:t>Convocatoria INNOVA-TIC 202</w:t>
          </w:r>
          <w:r>
            <w:t>1</w:t>
          </w:r>
        </w:p>
      </w:tc>
    </w:tr>
  </w:tbl>
  <w:p w14:paraId="14DE4F26" w14:textId="77777777" w:rsidR="00860DF9" w:rsidRDefault="00860DF9">
    <w:pPr>
      <w:pBdr>
        <w:top w:val="nil"/>
        <w:left w:val="nil"/>
        <w:bottom w:val="nil"/>
        <w:right w:val="nil"/>
        <w:between w:val="nil"/>
      </w:pBdr>
      <w:tabs>
        <w:tab w:val="center" w:pos="4513"/>
        <w:tab w:val="right" w:pos="9026"/>
        <w:tab w:val="left" w:pos="235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56A"/>
    <w:multiLevelType w:val="multilevel"/>
    <w:tmpl w:val="A8C07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F9"/>
    <w:rsid w:val="000E656A"/>
    <w:rsid w:val="00143F37"/>
    <w:rsid w:val="00184355"/>
    <w:rsid w:val="00335492"/>
    <w:rsid w:val="003D7C7A"/>
    <w:rsid w:val="00860DF9"/>
    <w:rsid w:val="00FC6D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90A2"/>
  <w15:docId w15:val="{2D36B1BA-937B-465E-9B54-62E8A8CD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O" w:eastAsia="es-CO" w:bidi="ar-SA"/>
      </w:rPr>
    </w:rPrDefault>
    <w:pPrDefault>
      <w:pPr>
        <w:tabs>
          <w:tab w:val="right" w:pos="8838"/>
        </w:tabs>
        <w:spacing w:before="20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tabs>
        <w:tab w:val="left" w:pos="0"/>
      </w:tabs>
      <w:spacing w:before="120" w:after="120"/>
      <w:ind w:left="360" w:hanging="360"/>
      <w:jc w:val="center"/>
      <w:outlineLvl w:val="0"/>
    </w:pPr>
    <w:rPr>
      <w:b/>
      <w:smallCaps/>
      <w:color w:val="000000"/>
      <w:sz w:val="28"/>
      <w:szCs w:val="28"/>
    </w:rPr>
  </w:style>
  <w:style w:type="paragraph" w:styleId="Ttulo2">
    <w:name w:val="heading 2"/>
    <w:basedOn w:val="Normal"/>
    <w:next w:val="Normal"/>
    <w:uiPriority w:val="9"/>
    <w:semiHidden/>
    <w:unhideWhenUsed/>
    <w:qFormat/>
    <w:pPr>
      <w:keepNext/>
      <w:widowControl w:val="0"/>
      <w:ind w:left="720"/>
      <w:jc w:val="right"/>
      <w:outlineLvl w:val="1"/>
    </w:pPr>
    <w:rPr>
      <w:b/>
      <w:color w:val="000000"/>
      <w:sz w:val="18"/>
      <w:szCs w:val="18"/>
    </w:rPr>
  </w:style>
  <w:style w:type="paragraph" w:styleId="Ttulo3">
    <w:name w:val="heading 3"/>
    <w:basedOn w:val="Normal"/>
    <w:next w:val="Normal"/>
    <w:uiPriority w:val="9"/>
    <w:semiHidden/>
    <w:unhideWhenUsed/>
    <w:qFormat/>
    <w:pPr>
      <w:keepNext/>
      <w:widowControl w:val="0"/>
      <w:ind w:left="1440"/>
      <w:jc w:val="center"/>
      <w:outlineLvl w:val="2"/>
    </w:pPr>
    <w:rPr>
      <w:b/>
      <w:color w:val="000000"/>
      <w:sz w:val="18"/>
      <w:szCs w:val="18"/>
    </w:rPr>
  </w:style>
  <w:style w:type="paragraph" w:styleId="Ttulo4">
    <w:name w:val="heading 4"/>
    <w:basedOn w:val="Normal"/>
    <w:next w:val="Normal"/>
    <w:uiPriority w:val="9"/>
    <w:semiHidden/>
    <w:unhideWhenUsed/>
    <w:qFormat/>
    <w:pPr>
      <w:keepNext/>
      <w:tabs>
        <w:tab w:val="left" w:pos="0"/>
        <w:tab w:val="left" w:pos="180"/>
      </w:tabs>
      <w:ind w:left="2160"/>
      <w:outlineLvl w:val="3"/>
    </w:pPr>
    <w:rPr>
      <w:rFonts w:ascii="Formata LightCondensed" w:eastAsia="Formata LightCondensed" w:hAnsi="Formata LightCondensed" w:cs="Formata LightCondensed"/>
      <w:b/>
      <w:sz w:val="22"/>
      <w:szCs w:val="22"/>
    </w:rPr>
  </w:style>
  <w:style w:type="paragraph" w:styleId="Ttulo5">
    <w:name w:val="heading 5"/>
    <w:basedOn w:val="Normal"/>
    <w:next w:val="Normal"/>
    <w:uiPriority w:val="9"/>
    <w:semiHidden/>
    <w:unhideWhenUsed/>
    <w:qFormat/>
    <w:pPr>
      <w:keepNext/>
      <w:widowControl w:val="0"/>
      <w:ind w:left="2880"/>
      <w:outlineLvl w:val="4"/>
    </w:pPr>
    <w:rPr>
      <w:b/>
      <w:color w:val="000000"/>
      <w:sz w:val="22"/>
      <w:szCs w:val="22"/>
    </w:rPr>
  </w:style>
  <w:style w:type="paragraph" w:styleId="Ttulo6">
    <w:name w:val="heading 6"/>
    <w:basedOn w:val="Normal"/>
    <w:next w:val="Normal"/>
    <w:uiPriority w:val="9"/>
    <w:semiHidden/>
    <w:unhideWhenUsed/>
    <w:qFormat/>
    <w:pPr>
      <w:spacing w:after="60"/>
      <w:ind w:left="360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pPr>
      <w:spacing w:before="0" w:after="0"/>
    </w:pPr>
    <w:tblPr>
      <w:tblStyleRowBandSize w:val="1"/>
      <w:tblStyleColBandSize w:val="1"/>
      <w:tblCellMar>
        <w:top w:w="216" w:type="dxa"/>
        <w:left w:w="115" w:type="dxa"/>
        <w:bottom w:w="216" w:type="dxa"/>
        <w:right w:w="115" w:type="dxa"/>
      </w:tblCellMar>
    </w:tblPr>
  </w:style>
  <w:style w:type="paragraph" w:styleId="Encabezado">
    <w:name w:val="header"/>
    <w:basedOn w:val="Normal"/>
    <w:link w:val="EncabezadoCar"/>
    <w:uiPriority w:val="99"/>
    <w:unhideWhenUsed/>
    <w:rsid w:val="006E5AEB"/>
    <w:pPr>
      <w:tabs>
        <w:tab w:val="clear" w:pos="8838"/>
        <w:tab w:val="center" w:pos="4513"/>
        <w:tab w:val="right" w:pos="9026"/>
      </w:tabs>
      <w:spacing w:before="0" w:after="0"/>
    </w:pPr>
  </w:style>
  <w:style w:type="character" w:customStyle="1" w:styleId="EncabezadoCar">
    <w:name w:val="Encabezado Car"/>
    <w:basedOn w:val="Fuentedeprrafopredeter"/>
    <w:link w:val="Encabezado"/>
    <w:uiPriority w:val="99"/>
    <w:rsid w:val="006E5AEB"/>
  </w:style>
  <w:style w:type="paragraph" w:styleId="Piedepgina">
    <w:name w:val="footer"/>
    <w:basedOn w:val="Normal"/>
    <w:link w:val="PiedepginaCar"/>
    <w:uiPriority w:val="99"/>
    <w:unhideWhenUsed/>
    <w:rsid w:val="006E5AEB"/>
    <w:pPr>
      <w:tabs>
        <w:tab w:val="clear" w:pos="8838"/>
        <w:tab w:val="center" w:pos="4513"/>
        <w:tab w:val="right" w:pos="9026"/>
      </w:tabs>
      <w:spacing w:before="0" w:after="0"/>
    </w:pPr>
  </w:style>
  <w:style w:type="character" w:customStyle="1" w:styleId="PiedepginaCar">
    <w:name w:val="Pie de página Car"/>
    <w:basedOn w:val="Fuentedeprrafopredeter"/>
    <w:link w:val="Piedepgina"/>
    <w:uiPriority w:val="99"/>
    <w:rsid w:val="006E5AEB"/>
  </w:style>
  <w:style w:type="table" w:customStyle="1" w:styleId="a2">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5">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6">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7">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8">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9">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a">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b">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c">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d">
    <w:basedOn w:val="TableNormal2"/>
    <w:pPr>
      <w:spacing w:before="0" w:after="0"/>
    </w:pPr>
    <w:tblPr>
      <w:tblStyleRowBandSize w:val="1"/>
      <w:tblStyleColBandSize w:val="1"/>
      <w:tblCellMar>
        <w:top w:w="216" w:type="dxa"/>
        <w:left w:w="115" w:type="dxa"/>
        <w:bottom w:w="216" w:type="dxa"/>
        <w:right w:w="115" w:type="dxa"/>
      </w:tblCellMar>
    </w:tblPr>
  </w:style>
  <w:style w:type="paragraph" w:styleId="Textonotapie">
    <w:name w:val="footnote text"/>
    <w:basedOn w:val="Normal"/>
    <w:link w:val="TextonotapieCar"/>
    <w:uiPriority w:val="99"/>
    <w:semiHidden/>
    <w:unhideWhenUsed/>
    <w:rsid w:val="00465B69"/>
    <w:pPr>
      <w:spacing w:before="0" w:after="0"/>
    </w:pPr>
    <w:rPr>
      <w:sz w:val="20"/>
      <w:szCs w:val="20"/>
    </w:rPr>
  </w:style>
  <w:style w:type="character" w:customStyle="1" w:styleId="TextonotapieCar">
    <w:name w:val="Texto nota pie Car"/>
    <w:basedOn w:val="Fuentedeprrafopredeter"/>
    <w:link w:val="Textonotapie"/>
    <w:uiPriority w:val="99"/>
    <w:semiHidden/>
    <w:rsid w:val="00465B69"/>
    <w:rPr>
      <w:sz w:val="20"/>
      <w:szCs w:val="20"/>
    </w:rPr>
  </w:style>
  <w:style w:type="character" w:styleId="Refdenotaalpie">
    <w:name w:val="footnote reference"/>
    <w:basedOn w:val="Fuentedeprrafopredeter"/>
    <w:uiPriority w:val="99"/>
    <w:semiHidden/>
    <w:unhideWhenUsed/>
    <w:rsid w:val="00465B69"/>
    <w:rPr>
      <w:vertAlign w:val="superscript"/>
    </w:rPr>
  </w:style>
  <w:style w:type="table" w:customStyle="1" w:styleId="ae">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0">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1">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2">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3">
    <w:basedOn w:val="TableNormal"/>
    <w:pPr>
      <w:spacing w:before="0" w:after="0"/>
    </w:pPr>
    <w:tblPr>
      <w:tblStyleRowBandSize w:val="1"/>
      <w:tblStyleColBandSize w:val="1"/>
      <w:tblCellMar>
        <w:top w:w="216" w:type="dxa"/>
        <w:left w:w="115" w:type="dxa"/>
        <w:bottom w:w="21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is.edu.co/veeduria/contratacion_uis/consulta_proveedores.js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da.ui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h3RTsFkZjaPFxw4fG6H77Qf+A==">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973</Words>
  <Characters>5353</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usuario</cp:lastModifiedBy>
  <cp:revision>7</cp:revision>
  <dcterms:created xsi:type="dcterms:W3CDTF">2023-02-09T14:05:00Z</dcterms:created>
  <dcterms:modified xsi:type="dcterms:W3CDTF">2025-03-25T16:09:00Z</dcterms:modified>
</cp:coreProperties>
</file>